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E378" w14:textId="77777777" w:rsidR="00BD23E3" w:rsidRDefault="00BD23E3" w:rsidP="00F663FF">
      <w:pPr>
        <w:spacing w:after="0" w:line="240" w:lineRule="auto"/>
        <w:rPr>
          <w:rFonts w:ascii="Times New Roman" w:hAnsi="Times New Roman" w:cs="Times New Roman"/>
          <w:sz w:val="24"/>
          <w:szCs w:val="24"/>
          <w:u w:val="single"/>
          <w:lang w:val="en-GB"/>
        </w:rPr>
      </w:pPr>
    </w:p>
    <w:p w14:paraId="14B012AB" w14:textId="77777777" w:rsidR="00BD23E3" w:rsidRPr="00461A1B" w:rsidRDefault="00BD23E3" w:rsidP="00F663FF">
      <w:pPr>
        <w:spacing w:line="240" w:lineRule="auto"/>
        <w:rPr>
          <w:sz w:val="24"/>
          <w:szCs w:val="24"/>
          <w:u w:val="single"/>
          <w:lang w:val="en-GB"/>
        </w:rPr>
      </w:pPr>
      <w:r w:rsidRPr="00563181">
        <w:rPr>
          <w:noProof/>
          <w:lang w:val="en-US"/>
        </w:rPr>
        <w:drawing>
          <wp:anchor distT="0" distB="0" distL="114300" distR="114300" simplePos="0" relativeHeight="251659264" behindDoc="0" locked="0" layoutInCell="1" allowOverlap="1" wp14:anchorId="6093404A" wp14:editId="0C163020">
            <wp:simplePos x="0" y="0"/>
            <wp:positionH relativeFrom="column">
              <wp:posOffset>4781550</wp:posOffset>
            </wp:positionH>
            <wp:positionV relativeFrom="paragraph">
              <wp:posOffset>-771525</wp:posOffset>
            </wp:positionV>
            <wp:extent cx="1895475" cy="908865"/>
            <wp:effectExtent l="0" t="0" r="0" b="0"/>
            <wp:wrapNone/>
            <wp:docPr id="1" name="Picture 1" descr="\\BH-DC01\Management\Allison\Bay Hav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H-DC01\Management\Allison\Bay Haven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908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520"/>
        <w:gridCol w:w="4807"/>
      </w:tblGrid>
      <w:tr w:rsidR="00BD23E3" w:rsidRPr="00916EDF" w14:paraId="686BB941" w14:textId="77777777" w:rsidTr="0067248B">
        <w:trPr>
          <w:trHeight w:val="210"/>
        </w:trPr>
        <w:tc>
          <w:tcPr>
            <w:tcW w:w="517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C8D3B5" w14:textId="53808505" w:rsidR="00BD23E3" w:rsidRPr="00C7226F" w:rsidRDefault="00BD23E3" w:rsidP="00F663FF">
            <w:pPr>
              <w:spacing w:beforeAutospacing="1" w:afterAutospacing="1" w:line="240" w:lineRule="auto"/>
              <w:textAlignment w:val="baseline"/>
              <w:rPr>
                <w:b/>
                <w:sz w:val="24"/>
                <w:szCs w:val="24"/>
              </w:rPr>
            </w:pPr>
            <w:r>
              <w:rPr>
                <w:b/>
                <w:sz w:val="24"/>
                <w:szCs w:val="24"/>
              </w:rPr>
              <w:t xml:space="preserve">Internal Disaster – Loss of Essential Service – </w:t>
            </w:r>
            <w:r w:rsidR="005617EE">
              <w:rPr>
                <w:b/>
                <w:sz w:val="24"/>
                <w:szCs w:val="24"/>
              </w:rPr>
              <w:t xml:space="preserve"> Boil Water Advisory</w:t>
            </w:r>
            <w:r>
              <w:rPr>
                <w:b/>
                <w:sz w:val="24"/>
                <w:szCs w:val="24"/>
              </w:rPr>
              <w:t xml:space="preserve"> </w:t>
            </w:r>
            <w:r w:rsidR="005C62D9">
              <w:rPr>
                <w:b/>
                <w:sz w:val="24"/>
                <w:szCs w:val="24"/>
              </w:rPr>
              <w:t>/ Do Not Drink Water Advisory</w:t>
            </w:r>
            <w:r w:rsidR="008C1608">
              <w:rPr>
                <w:b/>
                <w:sz w:val="24"/>
                <w:szCs w:val="24"/>
              </w:rPr>
              <w:t xml:space="preserve"> / Water </w:t>
            </w:r>
            <w:r w:rsidR="003B4FE7">
              <w:rPr>
                <w:b/>
                <w:sz w:val="24"/>
                <w:szCs w:val="24"/>
              </w:rPr>
              <w:t xml:space="preserve">Supply </w:t>
            </w:r>
            <w:r w:rsidR="008C1608">
              <w:rPr>
                <w:b/>
                <w:sz w:val="24"/>
                <w:szCs w:val="24"/>
              </w:rPr>
              <w:t xml:space="preserve">Disruption </w:t>
            </w:r>
          </w:p>
        </w:tc>
        <w:tc>
          <w:tcPr>
            <w:tcW w:w="4807" w:type="dxa"/>
            <w:tcBorders>
              <w:top w:val="single" w:sz="6" w:space="0" w:color="auto"/>
              <w:left w:val="outset" w:sz="6" w:space="0" w:color="auto"/>
              <w:bottom w:val="single" w:sz="6" w:space="0" w:color="auto"/>
              <w:right w:val="single" w:sz="6" w:space="0" w:color="auto"/>
            </w:tcBorders>
            <w:shd w:val="clear" w:color="auto" w:fill="auto"/>
            <w:hideMark/>
          </w:tcPr>
          <w:p w14:paraId="506EB054" w14:textId="77777777" w:rsidR="00BD23E3" w:rsidRDefault="00BD23E3" w:rsidP="00F663FF">
            <w:pPr>
              <w:spacing w:after="0" w:line="240" w:lineRule="auto"/>
              <w:rPr>
                <w:sz w:val="24"/>
                <w:szCs w:val="24"/>
              </w:rPr>
            </w:pPr>
            <w:r w:rsidRPr="00A56BF5">
              <w:rPr>
                <w:sz w:val="24"/>
                <w:szCs w:val="24"/>
              </w:rPr>
              <w:t xml:space="preserve">Policy Manual Section: </w:t>
            </w:r>
          </w:p>
          <w:p w14:paraId="416F5DBB" w14:textId="77777777" w:rsidR="00BD23E3" w:rsidRPr="00145C5D" w:rsidRDefault="00BD23E3" w:rsidP="00F663FF">
            <w:pPr>
              <w:spacing w:after="0" w:line="240" w:lineRule="auto"/>
              <w:rPr>
                <w:sz w:val="24"/>
                <w:szCs w:val="24"/>
              </w:rPr>
            </w:pPr>
            <w:r w:rsidRPr="00A56BF5">
              <w:rPr>
                <w:b/>
                <w:sz w:val="24"/>
                <w:szCs w:val="24"/>
              </w:rPr>
              <w:t xml:space="preserve">Section </w:t>
            </w:r>
            <w:r w:rsidR="00816054">
              <w:rPr>
                <w:b/>
                <w:sz w:val="24"/>
                <w:szCs w:val="24"/>
              </w:rPr>
              <w:t>4</w:t>
            </w:r>
            <w:r w:rsidRPr="00A56BF5">
              <w:rPr>
                <w:b/>
                <w:sz w:val="24"/>
                <w:szCs w:val="24"/>
              </w:rPr>
              <w:t>—</w:t>
            </w:r>
            <w:r>
              <w:rPr>
                <w:b/>
                <w:sz w:val="24"/>
                <w:szCs w:val="24"/>
              </w:rPr>
              <w:t>Emergency Management Planning</w:t>
            </w:r>
          </w:p>
        </w:tc>
      </w:tr>
      <w:tr w:rsidR="00BD23E3" w:rsidRPr="00916EDF" w14:paraId="6F19D786" w14:textId="77777777" w:rsidTr="0067248B">
        <w:trPr>
          <w:trHeight w:val="210"/>
        </w:trPr>
        <w:tc>
          <w:tcPr>
            <w:tcW w:w="2655" w:type="dxa"/>
            <w:tcBorders>
              <w:top w:val="outset" w:sz="6" w:space="0" w:color="auto"/>
              <w:left w:val="single" w:sz="6" w:space="0" w:color="auto"/>
              <w:bottom w:val="single" w:sz="6" w:space="0" w:color="auto"/>
              <w:right w:val="single" w:sz="6" w:space="0" w:color="auto"/>
            </w:tcBorders>
            <w:shd w:val="clear" w:color="auto" w:fill="auto"/>
            <w:hideMark/>
          </w:tcPr>
          <w:p w14:paraId="07AEE927" w14:textId="77777777" w:rsidR="00BD23E3" w:rsidRPr="000B7ED8" w:rsidRDefault="00BD23E3" w:rsidP="00F663FF">
            <w:pPr>
              <w:spacing w:beforeAutospacing="1" w:afterAutospacing="1" w:line="240" w:lineRule="auto"/>
              <w:textAlignment w:val="baseline"/>
              <w:rPr>
                <w:b/>
                <w:sz w:val="24"/>
                <w:szCs w:val="24"/>
              </w:rPr>
            </w:pPr>
            <w:r w:rsidRPr="000B7ED8">
              <w:rPr>
                <w:rFonts w:ascii="Calibri" w:hAnsi="Calibri"/>
                <w:b/>
                <w:bCs/>
                <w:sz w:val="24"/>
                <w:szCs w:val="24"/>
              </w:rPr>
              <w:t>Created: </w:t>
            </w:r>
            <w:r w:rsidRPr="000B7ED8">
              <w:rPr>
                <w:rFonts w:ascii="Calibri" w:hAnsi="Calibri"/>
                <w:b/>
                <w:sz w:val="24"/>
                <w:szCs w:val="24"/>
              </w:rPr>
              <w:t> </w:t>
            </w:r>
            <w:r>
              <w:rPr>
                <w:rFonts w:ascii="Calibri" w:hAnsi="Calibri"/>
                <w:b/>
                <w:sz w:val="24"/>
                <w:szCs w:val="24"/>
              </w:rPr>
              <w:t>10/12</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5C333E47" w14:textId="01418AD5" w:rsidR="00BD23E3" w:rsidRPr="000B7ED8" w:rsidRDefault="00BD23E3" w:rsidP="00F663FF">
            <w:pPr>
              <w:spacing w:beforeAutospacing="1" w:afterAutospacing="1" w:line="240" w:lineRule="auto"/>
              <w:textAlignment w:val="baseline"/>
              <w:rPr>
                <w:b/>
                <w:sz w:val="24"/>
                <w:szCs w:val="24"/>
              </w:rPr>
            </w:pPr>
            <w:r w:rsidRPr="000B7ED8">
              <w:rPr>
                <w:rFonts w:ascii="Calibri" w:hAnsi="Calibri"/>
                <w:b/>
                <w:bCs/>
                <w:sz w:val="24"/>
                <w:szCs w:val="24"/>
              </w:rPr>
              <w:t>Last Updated: </w:t>
            </w:r>
            <w:r w:rsidRPr="000B7ED8">
              <w:rPr>
                <w:rFonts w:ascii="Calibri" w:hAnsi="Calibri"/>
                <w:b/>
                <w:sz w:val="24"/>
                <w:szCs w:val="24"/>
              </w:rPr>
              <w:t> </w:t>
            </w:r>
            <w:r w:rsidR="005B03DD">
              <w:rPr>
                <w:rFonts w:ascii="Calibri" w:hAnsi="Calibri"/>
                <w:b/>
                <w:sz w:val="24"/>
                <w:szCs w:val="24"/>
              </w:rPr>
              <w:t>6</w:t>
            </w:r>
            <w:r>
              <w:rPr>
                <w:rFonts w:ascii="Calibri" w:hAnsi="Calibri"/>
                <w:b/>
                <w:sz w:val="24"/>
                <w:szCs w:val="24"/>
              </w:rPr>
              <w:t>/</w:t>
            </w:r>
            <w:r w:rsidR="005B03DD">
              <w:rPr>
                <w:rFonts w:ascii="Calibri" w:hAnsi="Calibri"/>
                <w:b/>
                <w:sz w:val="24"/>
                <w:szCs w:val="24"/>
              </w:rPr>
              <w:t>22</w:t>
            </w:r>
          </w:p>
        </w:tc>
        <w:tc>
          <w:tcPr>
            <w:tcW w:w="4807" w:type="dxa"/>
            <w:tcBorders>
              <w:top w:val="outset" w:sz="6" w:space="0" w:color="auto"/>
              <w:left w:val="outset" w:sz="6" w:space="0" w:color="auto"/>
              <w:bottom w:val="single" w:sz="6" w:space="0" w:color="auto"/>
              <w:right w:val="single" w:sz="6" w:space="0" w:color="auto"/>
            </w:tcBorders>
            <w:shd w:val="clear" w:color="auto" w:fill="auto"/>
            <w:hideMark/>
          </w:tcPr>
          <w:p w14:paraId="34E92414" w14:textId="476E10AD" w:rsidR="00BD23E3" w:rsidRPr="000B7ED8" w:rsidRDefault="00BD23E3" w:rsidP="00E56A14">
            <w:pPr>
              <w:spacing w:beforeAutospacing="1" w:afterAutospacing="1" w:line="240" w:lineRule="auto"/>
              <w:textAlignment w:val="baseline"/>
              <w:rPr>
                <w:b/>
                <w:sz w:val="24"/>
                <w:szCs w:val="24"/>
              </w:rPr>
            </w:pPr>
            <w:r w:rsidRPr="000B7ED8">
              <w:rPr>
                <w:rFonts w:ascii="Calibri" w:hAnsi="Calibri"/>
                <w:b/>
                <w:bCs/>
                <w:sz w:val="24"/>
                <w:szCs w:val="24"/>
              </w:rPr>
              <w:t>Last Reviewed: </w:t>
            </w:r>
            <w:r w:rsidRPr="000B7ED8">
              <w:rPr>
                <w:rFonts w:ascii="Calibri" w:hAnsi="Calibri"/>
                <w:b/>
                <w:sz w:val="24"/>
                <w:szCs w:val="24"/>
              </w:rPr>
              <w:t> </w:t>
            </w:r>
            <w:r w:rsidR="00ED712A">
              <w:rPr>
                <w:rFonts w:ascii="Calibri" w:hAnsi="Calibri"/>
                <w:b/>
                <w:sz w:val="24"/>
                <w:szCs w:val="24"/>
              </w:rPr>
              <w:t>8/23</w:t>
            </w:r>
          </w:p>
        </w:tc>
      </w:tr>
      <w:tr w:rsidR="00BD23E3" w:rsidRPr="00916EDF" w14:paraId="3E587A79" w14:textId="77777777" w:rsidTr="0067248B">
        <w:trPr>
          <w:trHeight w:val="210"/>
        </w:trPr>
        <w:tc>
          <w:tcPr>
            <w:tcW w:w="5175" w:type="dxa"/>
            <w:gridSpan w:val="2"/>
            <w:tcBorders>
              <w:top w:val="outset" w:sz="6" w:space="0" w:color="auto"/>
              <w:left w:val="single" w:sz="6" w:space="0" w:color="auto"/>
              <w:bottom w:val="single" w:sz="6" w:space="0" w:color="auto"/>
              <w:right w:val="single" w:sz="6" w:space="0" w:color="auto"/>
            </w:tcBorders>
            <w:shd w:val="clear" w:color="auto" w:fill="auto"/>
            <w:hideMark/>
          </w:tcPr>
          <w:p w14:paraId="4D6E1BBA" w14:textId="200437B9" w:rsidR="00BD23E3" w:rsidRPr="000B7ED8" w:rsidRDefault="00BD23E3" w:rsidP="00F663FF">
            <w:pPr>
              <w:spacing w:beforeAutospacing="1" w:afterAutospacing="1" w:line="240" w:lineRule="auto"/>
              <w:textAlignment w:val="baseline"/>
              <w:rPr>
                <w:b/>
                <w:sz w:val="24"/>
                <w:szCs w:val="24"/>
              </w:rPr>
            </w:pPr>
            <w:r w:rsidRPr="000B7ED8">
              <w:rPr>
                <w:rFonts w:ascii="Calibri" w:hAnsi="Calibri"/>
                <w:b/>
                <w:bCs/>
                <w:sz w:val="24"/>
                <w:szCs w:val="24"/>
              </w:rPr>
              <w:t>Act/Regs:</w:t>
            </w:r>
            <w:r w:rsidRPr="000B7ED8">
              <w:rPr>
                <w:rFonts w:ascii="Calibri" w:hAnsi="Calibri"/>
                <w:b/>
                <w:sz w:val="24"/>
                <w:szCs w:val="24"/>
              </w:rPr>
              <w:t>  </w:t>
            </w:r>
            <w:r w:rsidR="005B03DD">
              <w:rPr>
                <w:rFonts w:ascii="Calibri" w:hAnsi="Calibri"/>
                <w:b/>
                <w:sz w:val="24"/>
                <w:szCs w:val="24"/>
              </w:rPr>
              <w:t xml:space="preserve">Fixing Long Term Care </w:t>
            </w:r>
            <w:r w:rsidR="00D710FF">
              <w:rPr>
                <w:rFonts w:ascii="Calibri" w:hAnsi="Calibri"/>
                <w:b/>
                <w:sz w:val="24"/>
                <w:szCs w:val="24"/>
              </w:rPr>
              <w:t>Act 2021</w:t>
            </w:r>
            <w:r w:rsidR="005B03DD">
              <w:rPr>
                <w:rFonts w:ascii="Calibri" w:hAnsi="Calibri"/>
                <w:b/>
                <w:sz w:val="24"/>
                <w:szCs w:val="24"/>
              </w:rPr>
              <w:t xml:space="preserve">, </w:t>
            </w:r>
            <w:r w:rsidR="0040615D">
              <w:rPr>
                <w:rFonts w:ascii="Calibri" w:hAnsi="Calibri"/>
                <w:b/>
                <w:sz w:val="24"/>
                <w:szCs w:val="24"/>
              </w:rPr>
              <w:t xml:space="preserve">General </w:t>
            </w:r>
            <w:r w:rsidR="0040615D" w:rsidRPr="00BD23E3">
              <w:rPr>
                <w:rFonts w:ascii="Times New Roman" w:hAnsi="Times New Roman" w:cs="Times New Roman"/>
                <w:b/>
              </w:rPr>
              <w:t>ORCA</w:t>
            </w:r>
            <w:r w:rsidRPr="00BD23E3">
              <w:rPr>
                <w:rFonts w:ascii="Times New Roman" w:hAnsi="Times New Roman" w:cs="Times New Roman"/>
                <w:b/>
              </w:rPr>
              <w:t xml:space="preserve"> Reg 166/11. S24</w:t>
            </w:r>
          </w:p>
        </w:tc>
        <w:tc>
          <w:tcPr>
            <w:tcW w:w="4807" w:type="dxa"/>
            <w:tcBorders>
              <w:top w:val="outset" w:sz="6" w:space="0" w:color="auto"/>
              <w:left w:val="outset" w:sz="6" w:space="0" w:color="auto"/>
              <w:bottom w:val="single" w:sz="6" w:space="0" w:color="auto"/>
              <w:right w:val="single" w:sz="6" w:space="0" w:color="auto"/>
            </w:tcBorders>
            <w:shd w:val="clear" w:color="auto" w:fill="auto"/>
            <w:hideMark/>
          </w:tcPr>
          <w:p w14:paraId="142A85B7" w14:textId="645A93EE" w:rsidR="00BD23E3" w:rsidRPr="000B7ED8" w:rsidRDefault="00BD23E3" w:rsidP="00F663FF">
            <w:pPr>
              <w:spacing w:beforeAutospacing="1" w:afterAutospacing="1" w:line="240" w:lineRule="auto"/>
              <w:textAlignment w:val="baseline"/>
              <w:rPr>
                <w:b/>
                <w:sz w:val="24"/>
                <w:szCs w:val="24"/>
              </w:rPr>
            </w:pPr>
            <w:r w:rsidRPr="000B7ED8">
              <w:rPr>
                <w:rFonts w:ascii="Calibri" w:hAnsi="Calibri"/>
                <w:b/>
                <w:bCs/>
                <w:sz w:val="24"/>
                <w:szCs w:val="24"/>
              </w:rPr>
              <w:t>Page:  </w:t>
            </w:r>
            <w:r>
              <w:rPr>
                <w:rFonts w:ascii="Calibri" w:hAnsi="Calibri"/>
                <w:b/>
                <w:bCs/>
                <w:sz w:val="24"/>
                <w:szCs w:val="24"/>
              </w:rPr>
              <w:t xml:space="preserve">1 of </w:t>
            </w:r>
            <w:r w:rsidR="00BF2F6B">
              <w:rPr>
                <w:rFonts w:ascii="Calibri" w:hAnsi="Calibri"/>
                <w:b/>
                <w:bCs/>
                <w:sz w:val="24"/>
                <w:szCs w:val="24"/>
              </w:rPr>
              <w:t>5</w:t>
            </w:r>
            <w:r w:rsidRPr="000B7ED8">
              <w:rPr>
                <w:rFonts w:ascii="Calibri" w:hAnsi="Calibri"/>
                <w:b/>
                <w:bCs/>
                <w:sz w:val="24"/>
                <w:szCs w:val="24"/>
              </w:rPr>
              <w:t> </w:t>
            </w:r>
            <w:r w:rsidRPr="000B7ED8">
              <w:rPr>
                <w:rFonts w:ascii="Calibri" w:hAnsi="Calibri"/>
                <w:b/>
                <w:sz w:val="24"/>
                <w:szCs w:val="24"/>
              </w:rPr>
              <w:t> </w:t>
            </w:r>
          </w:p>
        </w:tc>
      </w:tr>
    </w:tbl>
    <w:p w14:paraId="635F4840" w14:textId="77777777" w:rsidR="00BD23E3" w:rsidRDefault="00BD23E3" w:rsidP="00F663FF">
      <w:pPr>
        <w:spacing w:after="0" w:line="240" w:lineRule="auto"/>
        <w:rPr>
          <w:rFonts w:ascii="Times New Roman" w:hAnsi="Times New Roman" w:cs="Times New Roman"/>
          <w:sz w:val="24"/>
          <w:szCs w:val="24"/>
          <w:u w:val="single"/>
        </w:rPr>
      </w:pPr>
    </w:p>
    <w:p w14:paraId="5963A65A" w14:textId="77777777" w:rsidR="00BD23E3" w:rsidRPr="00C87914" w:rsidRDefault="00BD23E3" w:rsidP="00F663FF">
      <w:pPr>
        <w:spacing w:after="0" w:line="240" w:lineRule="auto"/>
        <w:rPr>
          <w:rFonts w:ascii="Times New Roman" w:hAnsi="Times New Roman" w:cs="Times New Roman"/>
          <w:caps/>
          <w:sz w:val="24"/>
          <w:szCs w:val="24"/>
          <w:u w:val="single"/>
        </w:rPr>
      </w:pPr>
      <w:r w:rsidRPr="00C87914">
        <w:rPr>
          <w:rFonts w:ascii="Times New Roman" w:hAnsi="Times New Roman" w:cs="Times New Roman"/>
          <w:caps/>
          <w:sz w:val="24"/>
          <w:szCs w:val="24"/>
          <w:u w:val="single"/>
        </w:rPr>
        <w:t>Purpose</w:t>
      </w:r>
    </w:p>
    <w:p w14:paraId="5EF1A223" w14:textId="50966CA0" w:rsidR="00BD23E3" w:rsidRDefault="00BD23E3" w:rsidP="00F663FF">
      <w:pPr>
        <w:spacing w:after="0" w:line="240" w:lineRule="auto"/>
        <w:rPr>
          <w:rFonts w:ascii="Times New Roman" w:hAnsi="Times New Roman" w:cs="Times New Roman"/>
          <w:sz w:val="24"/>
          <w:szCs w:val="24"/>
        </w:rPr>
      </w:pPr>
      <w:r w:rsidRPr="00C87914">
        <w:rPr>
          <w:rFonts w:ascii="Times New Roman" w:hAnsi="Times New Roman" w:cs="Times New Roman"/>
          <w:sz w:val="24"/>
          <w:szCs w:val="24"/>
        </w:rPr>
        <w:t xml:space="preserve">To </w:t>
      </w:r>
      <w:r w:rsidR="00AE02F5">
        <w:rPr>
          <w:rFonts w:ascii="Times New Roman" w:hAnsi="Times New Roman" w:cs="Times New Roman"/>
          <w:sz w:val="24"/>
          <w:szCs w:val="24"/>
        </w:rPr>
        <w:t xml:space="preserve">ensure proper procedures are followed in </w:t>
      </w:r>
      <w:r w:rsidRPr="00C87914">
        <w:rPr>
          <w:rFonts w:ascii="Times New Roman" w:hAnsi="Times New Roman" w:cs="Times New Roman"/>
          <w:sz w:val="24"/>
          <w:szCs w:val="24"/>
        </w:rPr>
        <w:t>the event</w:t>
      </w:r>
      <w:r>
        <w:rPr>
          <w:rFonts w:ascii="Times New Roman" w:hAnsi="Times New Roman" w:cs="Times New Roman"/>
          <w:sz w:val="24"/>
          <w:szCs w:val="24"/>
        </w:rPr>
        <w:t xml:space="preserve"> of a</w:t>
      </w:r>
      <w:r w:rsidR="00BF2F6B">
        <w:rPr>
          <w:rFonts w:ascii="Times New Roman" w:hAnsi="Times New Roman" w:cs="Times New Roman"/>
          <w:sz w:val="24"/>
          <w:szCs w:val="24"/>
        </w:rPr>
        <w:t xml:space="preserve"> </w:t>
      </w:r>
      <w:r w:rsidR="00AE02F5">
        <w:rPr>
          <w:rFonts w:ascii="Times New Roman" w:hAnsi="Times New Roman" w:cs="Times New Roman"/>
          <w:sz w:val="24"/>
          <w:szCs w:val="24"/>
        </w:rPr>
        <w:t>(</w:t>
      </w:r>
      <w:r w:rsidR="00BF2F6B">
        <w:rPr>
          <w:rFonts w:ascii="Times New Roman" w:hAnsi="Times New Roman" w:cs="Times New Roman"/>
          <w:sz w:val="24"/>
          <w:szCs w:val="24"/>
        </w:rPr>
        <w:t>boil water advisory, do not drink water advisory, do not use water advisory or a</w:t>
      </w:r>
      <w:r w:rsidRPr="00C87914">
        <w:rPr>
          <w:rFonts w:ascii="Times New Roman" w:hAnsi="Times New Roman" w:cs="Times New Roman"/>
          <w:sz w:val="24"/>
          <w:szCs w:val="24"/>
        </w:rPr>
        <w:t xml:space="preserve"> water supply disrupt</w:t>
      </w:r>
      <w:r>
        <w:rPr>
          <w:rFonts w:ascii="Times New Roman" w:hAnsi="Times New Roman" w:cs="Times New Roman"/>
          <w:sz w:val="24"/>
          <w:szCs w:val="24"/>
        </w:rPr>
        <w:t>ion</w:t>
      </w:r>
      <w:r w:rsidR="00AE02F5">
        <w:rPr>
          <w:rFonts w:ascii="Times New Roman" w:hAnsi="Times New Roman" w:cs="Times New Roman"/>
          <w:sz w:val="24"/>
          <w:szCs w:val="24"/>
        </w:rPr>
        <w:t>) that prevents harm to residents, staff, and visitors</w:t>
      </w:r>
      <w:r w:rsidRPr="00C87914">
        <w:rPr>
          <w:rFonts w:ascii="Times New Roman" w:hAnsi="Times New Roman" w:cs="Times New Roman"/>
          <w:sz w:val="24"/>
          <w:szCs w:val="24"/>
        </w:rPr>
        <w:t>.</w:t>
      </w:r>
    </w:p>
    <w:p w14:paraId="76E5F194" w14:textId="77777777" w:rsidR="00BD23E3" w:rsidRPr="00C87914" w:rsidRDefault="00BD23E3" w:rsidP="00F663FF">
      <w:pPr>
        <w:spacing w:after="0" w:line="240" w:lineRule="auto"/>
        <w:rPr>
          <w:rFonts w:ascii="Times New Roman" w:hAnsi="Times New Roman" w:cs="Times New Roman"/>
          <w:sz w:val="24"/>
          <w:szCs w:val="24"/>
        </w:rPr>
      </w:pPr>
    </w:p>
    <w:p w14:paraId="77A323D0" w14:textId="5FAD26AB" w:rsidR="005617EE" w:rsidRPr="005C62D9" w:rsidRDefault="005617EE" w:rsidP="005617EE">
      <w:pPr>
        <w:spacing w:line="240" w:lineRule="auto"/>
        <w:rPr>
          <w:rFonts w:ascii="Times New Roman" w:hAnsi="Times New Roman"/>
          <w:sz w:val="24"/>
          <w:szCs w:val="24"/>
          <w:u w:val="single"/>
        </w:rPr>
      </w:pPr>
      <w:r w:rsidRPr="005C62D9">
        <w:rPr>
          <w:rFonts w:ascii="Times New Roman" w:hAnsi="Times New Roman"/>
          <w:sz w:val="24"/>
          <w:szCs w:val="24"/>
          <w:u w:val="single"/>
        </w:rPr>
        <w:t>Boil Water Advisory Issued by Public Health</w:t>
      </w:r>
    </w:p>
    <w:p w14:paraId="28804379" w14:textId="39B58650" w:rsidR="005C62D9" w:rsidRDefault="00AE02F5" w:rsidP="005617EE">
      <w:pPr>
        <w:spacing w:line="240" w:lineRule="auto"/>
        <w:rPr>
          <w:rFonts w:ascii="Times New Roman" w:hAnsi="Times New Roman"/>
          <w:sz w:val="24"/>
          <w:szCs w:val="24"/>
        </w:rPr>
      </w:pPr>
      <w:r>
        <w:rPr>
          <w:rFonts w:ascii="Times New Roman" w:hAnsi="Times New Roman" w:cs="Times New Roman"/>
          <w:sz w:val="24"/>
          <w:szCs w:val="24"/>
        </w:rPr>
        <w:t>To</w:t>
      </w:r>
      <w:r w:rsidRPr="00C87914">
        <w:rPr>
          <w:rFonts w:ascii="Times New Roman" w:hAnsi="Times New Roman" w:cs="Times New Roman"/>
          <w:sz w:val="24"/>
          <w:szCs w:val="24"/>
        </w:rPr>
        <w:t xml:space="preserve"> ensures residents are hydrated and provided with the water necessary for proper hygiene and provision of food </w:t>
      </w:r>
      <w:r>
        <w:rPr>
          <w:rFonts w:ascii="Times New Roman" w:hAnsi="Times New Roman" w:cs="Times New Roman"/>
          <w:sz w:val="24"/>
          <w:szCs w:val="24"/>
        </w:rPr>
        <w:t>service, b</w:t>
      </w:r>
      <w:r w:rsidR="005C62D9">
        <w:rPr>
          <w:rFonts w:ascii="Times New Roman" w:hAnsi="Times New Roman"/>
          <w:sz w:val="24"/>
          <w:szCs w:val="24"/>
        </w:rPr>
        <w:t>ring water to a rolling boil for at least one minute.  Let water cool before using or drinking.</w:t>
      </w:r>
    </w:p>
    <w:p w14:paraId="10B16782" w14:textId="0E2FC039" w:rsidR="005617EE" w:rsidRDefault="005617EE" w:rsidP="005617EE">
      <w:pPr>
        <w:spacing w:line="240" w:lineRule="auto"/>
        <w:rPr>
          <w:rFonts w:ascii="Times New Roman" w:hAnsi="Times New Roman"/>
          <w:sz w:val="24"/>
          <w:szCs w:val="24"/>
        </w:rPr>
      </w:pPr>
      <w:r>
        <w:rPr>
          <w:rFonts w:ascii="Times New Roman" w:hAnsi="Times New Roman"/>
          <w:sz w:val="24"/>
          <w:szCs w:val="24"/>
        </w:rPr>
        <w:t xml:space="preserve">A boil water advisory is issued when authorities suspect or have confirmed the presence of a harmful microorganism is in the drinking water supply.  In the event of a boil water </w:t>
      </w:r>
      <w:r w:rsidR="00AE02F5">
        <w:rPr>
          <w:rFonts w:ascii="Times New Roman" w:hAnsi="Times New Roman"/>
          <w:sz w:val="24"/>
          <w:szCs w:val="24"/>
        </w:rPr>
        <w:t>advisory,</w:t>
      </w:r>
      <w:r>
        <w:rPr>
          <w:rFonts w:ascii="Times New Roman" w:hAnsi="Times New Roman"/>
          <w:sz w:val="24"/>
          <w:szCs w:val="24"/>
        </w:rPr>
        <w:t xml:space="preserve"> you must use </w:t>
      </w:r>
      <w:r w:rsidR="005C62D9">
        <w:rPr>
          <w:rFonts w:ascii="Times New Roman" w:hAnsi="Times New Roman"/>
          <w:sz w:val="24"/>
          <w:szCs w:val="24"/>
        </w:rPr>
        <w:t xml:space="preserve">boiled water or an alternative source of safe drinking water such as bottled water for drinking, making ice cubes, preparing baby food, food preparation, including washing fruits and vegetables, brushing your teeth or gargling. </w:t>
      </w:r>
    </w:p>
    <w:p w14:paraId="59483BD8" w14:textId="3B2DB7F3" w:rsidR="005C62D9" w:rsidRPr="005C62D9" w:rsidRDefault="005C62D9" w:rsidP="005617EE">
      <w:pPr>
        <w:spacing w:line="240" w:lineRule="auto"/>
        <w:rPr>
          <w:rFonts w:ascii="Times New Roman" w:hAnsi="Times New Roman"/>
          <w:sz w:val="24"/>
          <w:szCs w:val="24"/>
          <w:u w:val="single"/>
        </w:rPr>
      </w:pPr>
      <w:r w:rsidRPr="005C62D9">
        <w:rPr>
          <w:rFonts w:ascii="Times New Roman" w:hAnsi="Times New Roman"/>
          <w:sz w:val="24"/>
          <w:szCs w:val="24"/>
          <w:u w:val="single"/>
        </w:rPr>
        <w:t>Do Not Drink Water Advisory</w:t>
      </w:r>
    </w:p>
    <w:p w14:paraId="63F6A617" w14:textId="51C7E972" w:rsidR="005C62D9" w:rsidRDefault="005C62D9" w:rsidP="005617EE">
      <w:pPr>
        <w:spacing w:line="240" w:lineRule="auto"/>
        <w:rPr>
          <w:rFonts w:ascii="Times New Roman" w:hAnsi="Times New Roman"/>
          <w:sz w:val="24"/>
          <w:szCs w:val="24"/>
        </w:rPr>
      </w:pPr>
      <w:r>
        <w:rPr>
          <w:rFonts w:ascii="Times New Roman" w:hAnsi="Times New Roman"/>
          <w:sz w:val="24"/>
          <w:szCs w:val="24"/>
        </w:rPr>
        <w:t xml:space="preserve">A do not drink water advisory is issued when authorities suspect of have confirmed the presence of unacceptable levels of chemical contaminants in the drinking </w:t>
      </w:r>
      <w:r w:rsidR="00E70D56">
        <w:rPr>
          <w:rFonts w:ascii="Times New Roman" w:hAnsi="Times New Roman"/>
          <w:sz w:val="24"/>
          <w:szCs w:val="24"/>
        </w:rPr>
        <w:t xml:space="preserve">water </w:t>
      </w:r>
      <w:r>
        <w:rPr>
          <w:rFonts w:ascii="Times New Roman" w:hAnsi="Times New Roman"/>
          <w:sz w:val="24"/>
          <w:szCs w:val="24"/>
        </w:rPr>
        <w:t xml:space="preserve">that can pose health risks if ingested.  Boiling water </w:t>
      </w:r>
      <w:r w:rsidRPr="005C62D9">
        <w:rPr>
          <w:rFonts w:ascii="Times New Roman" w:hAnsi="Times New Roman"/>
          <w:b/>
          <w:bCs/>
          <w:sz w:val="24"/>
          <w:szCs w:val="24"/>
        </w:rPr>
        <w:t>will not</w:t>
      </w:r>
      <w:r>
        <w:rPr>
          <w:rFonts w:ascii="Times New Roman" w:hAnsi="Times New Roman"/>
          <w:sz w:val="24"/>
          <w:szCs w:val="24"/>
        </w:rPr>
        <w:t xml:space="preserve"> remove the contaminants.</w:t>
      </w:r>
      <w:r w:rsidR="00B76634">
        <w:rPr>
          <w:rFonts w:ascii="Times New Roman" w:hAnsi="Times New Roman"/>
          <w:sz w:val="24"/>
          <w:szCs w:val="24"/>
        </w:rPr>
        <w:t xml:space="preserve">  In the event of a do not drink water advisory, </w:t>
      </w:r>
      <w:r w:rsidR="00B76634" w:rsidRPr="00B76634">
        <w:rPr>
          <w:rFonts w:ascii="Times New Roman" w:hAnsi="Times New Roman"/>
          <w:b/>
          <w:bCs/>
          <w:sz w:val="24"/>
          <w:szCs w:val="24"/>
        </w:rPr>
        <w:t>Do Not drink</w:t>
      </w:r>
      <w:r w:rsidR="00B76634">
        <w:rPr>
          <w:rFonts w:ascii="Times New Roman" w:hAnsi="Times New Roman"/>
          <w:sz w:val="24"/>
          <w:szCs w:val="24"/>
        </w:rPr>
        <w:t xml:space="preserve"> water from the affected water supply.  You must use an alternative source of safe drinking water (such as bottled water) for dinking, making ice cubes juices and other mixtures, preparing baby food, food preparation, including washing fruits and vegetables, dishes, cutting boards and countertops. </w:t>
      </w:r>
    </w:p>
    <w:p w14:paraId="023847E7" w14:textId="3C7FBA07" w:rsidR="005617EE" w:rsidRDefault="00B76634" w:rsidP="005617EE">
      <w:pPr>
        <w:spacing w:line="240" w:lineRule="auto"/>
        <w:rPr>
          <w:rFonts w:ascii="Times New Roman" w:hAnsi="Times New Roman"/>
          <w:sz w:val="24"/>
          <w:szCs w:val="24"/>
          <w:u w:val="single"/>
        </w:rPr>
      </w:pPr>
      <w:r w:rsidRPr="00B76634">
        <w:rPr>
          <w:rFonts w:ascii="Times New Roman" w:hAnsi="Times New Roman"/>
          <w:sz w:val="24"/>
          <w:szCs w:val="24"/>
          <w:u w:val="single"/>
        </w:rPr>
        <w:t xml:space="preserve">Do Not Use Water Advisory or Water Supply </w:t>
      </w:r>
      <w:r w:rsidR="00BF2F6B">
        <w:rPr>
          <w:rFonts w:ascii="Times New Roman" w:hAnsi="Times New Roman"/>
          <w:sz w:val="24"/>
          <w:szCs w:val="24"/>
          <w:u w:val="single"/>
        </w:rPr>
        <w:t>Disruption</w:t>
      </w:r>
    </w:p>
    <w:p w14:paraId="693E025E" w14:textId="0AD5AE81" w:rsidR="00B76634" w:rsidRPr="001355E5" w:rsidRDefault="001355E5" w:rsidP="005617EE">
      <w:pPr>
        <w:spacing w:line="240" w:lineRule="auto"/>
        <w:rPr>
          <w:rFonts w:ascii="Times New Roman" w:hAnsi="Times New Roman"/>
          <w:sz w:val="24"/>
          <w:szCs w:val="24"/>
        </w:rPr>
      </w:pPr>
      <w:r>
        <w:rPr>
          <w:rFonts w:ascii="Times New Roman" w:hAnsi="Times New Roman"/>
          <w:sz w:val="24"/>
          <w:szCs w:val="24"/>
        </w:rPr>
        <w:t>A do not use water advisory</w:t>
      </w:r>
      <w:r w:rsidR="00E70D56">
        <w:rPr>
          <w:rFonts w:ascii="Times New Roman" w:hAnsi="Times New Roman"/>
          <w:sz w:val="24"/>
          <w:szCs w:val="24"/>
        </w:rPr>
        <w:t>,</w:t>
      </w:r>
      <w:r>
        <w:rPr>
          <w:rFonts w:ascii="Times New Roman" w:hAnsi="Times New Roman"/>
          <w:sz w:val="24"/>
          <w:szCs w:val="24"/>
        </w:rPr>
        <w:t xml:space="preserve"> or no water supply available to the building under is issued when authorities suspect or have confirmed the presence of chemical/radiological products or contaminants in the drinking water supply.  In the event of a do not use water advisory</w:t>
      </w:r>
      <w:r w:rsidR="00E70D56">
        <w:rPr>
          <w:rFonts w:ascii="Times New Roman" w:hAnsi="Times New Roman"/>
          <w:sz w:val="24"/>
          <w:szCs w:val="24"/>
        </w:rPr>
        <w:t>,</w:t>
      </w:r>
      <w:r>
        <w:rPr>
          <w:rFonts w:ascii="Times New Roman" w:hAnsi="Times New Roman"/>
          <w:sz w:val="24"/>
          <w:szCs w:val="24"/>
        </w:rPr>
        <w:t xml:space="preserve"> or if no water is available </w:t>
      </w:r>
      <w:r w:rsidR="00BF2F6B">
        <w:rPr>
          <w:rFonts w:ascii="Times New Roman" w:hAnsi="Times New Roman"/>
          <w:sz w:val="24"/>
          <w:szCs w:val="24"/>
        </w:rPr>
        <w:t>to the building, do not sue water from the water system under any circumstances.  You must use an alternative source of safe water or bottled water for all your water needs.</w:t>
      </w:r>
    </w:p>
    <w:p w14:paraId="62425F33" w14:textId="77777777" w:rsidR="00BF2F6B" w:rsidRPr="00C87914" w:rsidRDefault="00BF2F6B" w:rsidP="00BF2F6B">
      <w:pPr>
        <w:spacing w:after="0" w:line="240" w:lineRule="auto"/>
        <w:rPr>
          <w:rFonts w:ascii="Times New Roman" w:hAnsi="Times New Roman" w:cs="Times New Roman"/>
          <w:caps/>
          <w:sz w:val="24"/>
          <w:szCs w:val="24"/>
          <w:u w:val="single"/>
        </w:rPr>
      </w:pPr>
      <w:r w:rsidRPr="00C87914">
        <w:rPr>
          <w:rFonts w:ascii="Times New Roman" w:hAnsi="Times New Roman" w:cs="Times New Roman"/>
          <w:caps/>
          <w:sz w:val="24"/>
          <w:szCs w:val="24"/>
          <w:u w:val="single"/>
        </w:rPr>
        <w:t>Procedure</w:t>
      </w:r>
    </w:p>
    <w:p w14:paraId="242CF044" w14:textId="6043F439" w:rsidR="00BF2F6B" w:rsidRDefault="00BF2F6B" w:rsidP="00BF2F6B">
      <w:pPr>
        <w:spacing w:after="0" w:line="240" w:lineRule="auto"/>
        <w:rPr>
          <w:rFonts w:ascii="Times New Roman" w:hAnsi="Times New Roman" w:cs="Times New Roman"/>
          <w:sz w:val="24"/>
          <w:szCs w:val="24"/>
        </w:rPr>
      </w:pPr>
      <w:r w:rsidRPr="00C87914">
        <w:rPr>
          <w:rFonts w:ascii="Times New Roman" w:hAnsi="Times New Roman" w:cs="Times New Roman"/>
          <w:sz w:val="24"/>
          <w:szCs w:val="24"/>
        </w:rPr>
        <w:t xml:space="preserve">If the water supply is suddenly disrupted for any reason, the following steps will be taken by the </w:t>
      </w:r>
      <w:r>
        <w:rPr>
          <w:rFonts w:ascii="Times New Roman" w:hAnsi="Times New Roman" w:cs="Times New Roman"/>
          <w:sz w:val="24"/>
          <w:szCs w:val="24"/>
        </w:rPr>
        <w:t>C</w:t>
      </w:r>
      <w:r w:rsidRPr="00C87914">
        <w:rPr>
          <w:rFonts w:ascii="Times New Roman" w:hAnsi="Times New Roman" w:cs="Times New Roman"/>
          <w:sz w:val="24"/>
          <w:szCs w:val="24"/>
        </w:rPr>
        <w:t xml:space="preserve">harge </w:t>
      </w:r>
      <w:r>
        <w:rPr>
          <w:rFonts w:ascii="Times New Roman" w:hAnsi="Times New Roman" w:cs="Times New Roman"/>
          <w:sz w:val="24"/>
          <w:szCs w:val="24"/>
        </w:rPr>
        <w:t>N</w:t>
      </w:r>
      <w:r w:rsidRPr="00C87914">
        <w:rPr>
          <w:rFonts w:ascii="Times New Roman" w:hAnsi="Times New Roman" w:cs="Times New Roman"/>
          <w:sz w:val="24"/>
          <w:szCs w:val="24"/>
        </w:rPr>
        <w:t>urse</w:t>
      </w:r>
      <w:r>
        <w:rPr>
          <w:rFonts w:ascii="Times New Roman" w:hAnsi="Times New Roman" w:cs="Times New Roman"/>
          <w:sz w:val="24"/>
          <w:szCs w:val="24"/>
        </w:rPr>
        <w:t>, and or a designee</w:t>
      </w:r>
      <w:r w:rsidRPr="00C87914">
        <w:rPr>
          <w:rFonts w:ascii="Times New Roman" w:hAnsi="Times New Roman" w:cs="Times New Roman"/>
          <w:sz w:val="24"/>
          <w:szCs w:val="24"/>
        </w:rPr>
        <w:t>.</w:t>
      </w:r>
    </w:p>
    <w:p w14:paraId="29FD1D87" w14:textId="77777777" w:rsidR="00BF2F6B" w:rsidRDefault="00BF2F6B" w:rsidP="00BF2F6B">
      <w:pPr>
        <w:spacing w:after="0" w:line="240" w:lineRule="auto"/>
        <w:rPr>
          <w:rFonts w:ascii="Times New Roman" w:hAnsi="Times New Roman" w:cs="Times New Roman"/>
          <w:sz w:val="24"/>
          <w:szCs w:val="24"/>
        </w:rPr>
      </w:pPr>
    </w:p>
    <w:p w14:paraId="05F8A85F" w14:textId="0E908C95" w:rsidR="00BF2F6B" w:rsidRPr="00BF2F6B" w:rsidRDefault="00BF2F6B" w:rsidP="00BF2F6B">
      <w:pPr>
        <w:pStyle w:val="ListParagraph"/>
        <w:numPr>
          <w:ilvl w:val="0"/>
          <w:numId w:val="1"/>
        </w:numPr>
        <w:spacing w:line="240" w:lineRule="auto"/>
        <w:rPr>
          <w:rFonts w:ascii="Times New Roman" w:hAnsi="Times New Roman"/>
          <w:sz w:val="24"/>
          <w:szCs w:val="24"/>
        </w:rPr>
      </w:pPr>
      <w:r w:rsidRPr="00BF2F6B">
        <w:rPr>
          <w:rFonts w:ascii="Times New Roman" w:hAnsi="Times New Roman"/>
          <w:sz w:val="24"/>
          <w:szCs w:val="24"/>
        </w:rPr>
        <w:lastRenderedPageBreak/>
        <w:t>Notify the Administrator and the Maintenance Department immediately.</w:t>
      </w:r>
    </w:p>
    <w:p w14:paraId="2F6005A0" w14:textId="77777777" w:rsidR="00BF2F6B" w:rsidRPr="00C87914" w:rsidRDefault="00BF2F6B" w:rsidP="00BF2F6B">
      <w:pPr>
        <w:pStyle w:val="ListParagraph"/>
        <w:numPr>
          <w:ilvl w:val="0"/>
          <w:numId w:val="1"/>
        </w:numPr>
        <w:spacing w:line="240" w:lineRule="auto"/>
        <w:rPr>
          <w:rFonts w:ascii="Times New Roman" w:hAnsi="Times New Roman"/>
          <w:sz w:val="24"/>
          <w:szCs w:val="24"/>
        </w:rPr>
      </w:pPr>
      <w:r w:rsidRPr="00C87914">
        <w:rPr>
          <w:rFonts w:ascii="Times New Roman" w:hAnsi="Times New Roman"/>
          <w:sz w:val="24"/>
          <w:szCs w:val="24"/>
        </w:rPr>
        <w:t>Notify the Town of Collingwood Utility Company, COLLUS (705) 445–1800</w:t>
      </w:r>
      <w:r>
        <w:rPr>
          <w:rFonts w:ascii="Times New Roman" w:hAnsi="Times New Roman"/>
          <w:sz w:val="24"/>
          <w:szCs w:val="24"/>
        </w:rPr>
        <w:t>. After hours push 7.</w:t>
      </w:r>
    </w:p>
    <w:p w14:paraId="11C49F0C" w14:textId="77777777" w:rsidR="00BF2F6B" w:rsidRDefault="00BF2F6B" w:rsidP="00BF2F6B">
      <w:pPr>
        <w:pStyle w:val="ListParagraph"/>
        <w:numPr>
          <w:ilvl w:val="0"/>
          <w:numId w:val="1"/>
        </w:numPr>
        <w:spacing w:line="240" w:lineRule="auto"/>
        <w:rPr>
          <w:rFonts w:ascii="Times New Roman" w:hAnsi="Times New Roman"/>
          <w:sz w:val="24"/>
          <w:szCs w:val="24"/>
        </w:rPr>
      </w:pPr>
      <w:r w:rsidRPr="00C87914">
        <w:rPr>
          <w:rFonts w:ascii="Times New Roman" w:hAnsi="Times New Roman"/>
          <w:sz w:val="24"/>
          <w:szCs w:val="24"/>
        </w:rPr>
        <w:t>Attempt to determine the cause for water disruption and the probable length of shut down</w:t>
      </w:r>
      <w:r>
        <w:rPr>
          <w:rFonts w:ascii="Times New Roman" w:hAnsi="Times New Roman"/>
          <w:sz w:val="24"/>
          <w:szCs w:val="24"/>
        </w:rPr>
        <w:t>.</w:t>
      </w:r>
    </w:p>
    <w:p w14:paraId="3F16539F" w14:textId="77777777" w:rsidR="00BF2F6B" w:rsidRPr="00C87914" w:rsidRDefault="00BF2F6B" w:rsidP="00BF2F6B">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Contact Public Health (705) 445-0804 inquiry if a boil water advisory is in effect.</w:t>
      </w:r>
    </w:p>
    <w:p w14:paraId="71F1BF3C" w14:textId="5692C072" w:rsidR="00BF2F6B" w:rsidRDefault="00BF2F6B" w:rsidP="00BF2F6B">
      <w:pPr>
        <w:spacing w:line="240" w:lineRule="auto"/>
        <w:ind w:left="720"/>
        <w:rPr>
          <w:rFonts w:ascii="Times New Roman" w:hAnsi="Times New Roman"/>
          <w:sz w:val="24"/>
          <w:szCs w:val="24"/>
        </w:rPr>
      </w:pPr>
      <w:r w:rsidRPr="00C87914">
        <w:rPr>
          <w:rFonts w:ascii="Times New Roman" w:hAnsi="Times New Roman"/>
          <w:sz w:val="24"/>
          <w:szCs w:val="24"/>
        </w:rPr>
        <w:t>The Food Service Supervisor/Director of Support Services will</w:t>
      </w:r>
      <w:r>
        <w:rPr>
          <w:rFonts w:ascii="Times New Roman" w:hAnsi="Times New Roman"/>
          <w:sz w:val="24"/>
          <w:szCs w:val="24"/>
        </w:rPr>
        <w:t xml:space="preserve"> </w:t>
      </w:r>
      <w:r w:rsidRPr="00C87914">
        <w:rPr>
          <w:rFonts w:ascii="Times New Roman" w:hAnsi="Times New Roman"/>
          <w:sz w:val="24"/>
          <w:szCs w:val="24"/>
        </w:rPr>
        <w:t>arrange for the purchase of bottled water for coo</w:t>
      </w:r>
      <w:r>
        <w:rPr>
          <w:rFonts w:ascii="Times New Roman" w:hAnsi="Times New Roman"/>
          <w:sz w:val="24"/>
          <w:szCs w:val="24"/>
        </w:rPr>
        <w:t>king purposes and for residents and staff</w:t>
      </w:r>
      <w:r w:rsidRPr="00C87914">
        <w:rPr>
          <w:rFonts w:ascii="Times New Roman" w:hAnsi="Times New Roman"/>
          <w:sz w:val="24"/>
          <w:szCs w:val="24"/>
        </w:rPr>
        <w:t xml:space="preserve"> consumption.</w:t>
      </w:r>
      <w:r>
        <w:rPr>
          <w:rFonts w:ascii="Times New Roman" w:hAnsi="Times New Roman"/>
          <w:sz w:val="24"/>
          <w:szCs w:val="24"/>
        </w:rPr>
        <w:t xml:space="preserve"> If water outage is widespread and local stores are closed, a designee will be appointed to travel to surrounding communities to purchase water and water purification tablet supplies</w:t>
      </w:r>
    </w:p>
    <w:p w14:paraId="14E2377B" w14:textId="6BECAE90" w:rsidR="00BD23E3" w:rsidRPr="005617EE" w:rsidRDefault="00BD23E3" w:rsidP="005617EE">
      <w:pPr>
        <w:spacing w:line="240" w:lineRule="auto"/>
        <w:rPr>
          <w:rFonts w:ascii="Times New Roman" w:hAnsi="Times New Roman"/>
          <w:sz w:val="24"/>
          <w:szCs w:val="24"/>
        </w:rPr>
      </w:pPr>
      <w:r w:rsidRPr="005617EE">
        <w:rPr>
          <w:rFonts w:ascii="Times New Roman" w:hAnsi="Times New Roman"/>
          <w:sz w:val="24"/>
          <w:szCs w:val="24"/>
        </w:rPr>
        <w:t>In the absence of</w:t>
      </w:r>
      <w:r w:rsidR="005C62D9">
        <w:rPr>
          <w:rFonts w:ascii="Times New Roman" w:hAnsi="Times New Roman"/>
          <w:sz w:val="24"/>
          <w:szCs w:val="24"/>
        </w:rPr>
        <w:t xml:space="preserve"> no </w:t>
      </w:r>
      <w:r w:rsidRPr="005617EE">
        <w:rPr>
          <w:rFonts w:ascii="Times New Roman" w:hAnsi="Times New Roman"/>
          <w:sz w:val="24"/>
          <w:szCs w:val="24"/>
        </w:rPr>
        <w:t xml:space="preserve">water </w:t>
      </w:r>
      <w:r w:rsidR="005C62D9">
        <w:rPr>
          <w:rFonts w:ascii="Times New Roman" w:hAnsi="Times New Roman"/>
          <w:sz w:val="24"/>
          <w:szCs w:val="24"/>
        </w:rPr>
        <w:t xml:space="preserve">supply to the building </w:t>
      </w:r>
      <w:r w:rsidRPr="005617EE">
        <w:rPr>
          <w:rFonts w:ascii="Times New Roman" w:hAnsi="Times New Roman"/>
          <w:sz w:val="24"/>
          <w:szCs w:val="24"/>
        </w:rPr>
        <w:t xml:space="preserve">the following departments will be responsible for: </w:t>
      </w:r>
    </w:p>
    <w:p w14:paraId="098BF2B2" w14:textId="77777777" w:rsidR="00BD23E3" w:rsidRPr="00632C51" w:rsidRDefault="00BD23E3" w:rsidP="00F663FF">
      <w:pPr>
        <w:spacing w:after="0" w:line="240" w:lineRule="auto"/>
        <w:ind w:firstLine="720"/>
        <w:rPr>
          <w:rFonts w:ascii="Times New Roman" w:hAnsi="Times New Roman"/>
          <w:sz w:val="24"/>
          <w:szCs w:val="24"/>
        </w:rPr>
      </w:pPr>
      <w:r>
        <w:rPr>
          <w:rFonts w:ascii="Times New Roman" w:hAnsi="Times New Roman"/>
          <w:sz w:val="24"/>
          <w:szCs w:val="24"/>
        </w:rPr>
        <w:t>Nursing</w:t>
      </w:r>
    </w:p>
    <w:p w14:paraId="58EA3F20"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Maintain minimized resident care </w:t>
      </w:r>
      <w:r w:rsidRPr="00C87914">
        <w:rPr>
          <w:rFonts w:ascii="Times New Roman" w:hAnsi="Times New Roman"/>
          <w:sz w:val="24"/>
          <w:szCs w:val="24"/>
        </w:rPr>
        <w:t>routines to essential</w:t>
      </w:r>
      <w:r>
        <w:rPr>
          <w:rFonts w:ascii="Times New Roman" w:hAnsi="Times New Roman"/>
          <w:sz w:val="24"/>
          <w:szCs w:val="24"/>
        </w:rPr>
        <w:t>s.</w:t>
      </w:r>
      <w:r w:rsidRPr="00C87914">
        <w:rPr>
          <w:rFonts w:ascii="Times New Roman" w:hAnsi="Times New Roman"/>
          <w:sz w:val="24"/>
          <w:szCs w:val="24"/>
        </w:rPr>
        <w:t xml:space="preserve"> </w:t>
      </w:r>
    </w:p>
    <w:p w14:paraId="2D848BC3" w14:textId="77777777" w:rsidR="00BD23E3" w:rsidRDefault="00BD23E3" w:rsidP="00F663FF">
      <w:pPr>
        <w:pStyle w:val="ListParagraph"/>
        <w:numPr>
          <w:ilvl w:val="0"/>
          <w:numId w:val="2"/>
        </w:numPr>
        <w:spacing w:line="240" w:lineRule="auto"/>
        <w:rPr>
          <w:rFonts w:ascii="Times New Roman" w:hAnsi="Times New Roman"/>
          <w:sz w:val="24"/>
          <w:szCs w:val="24"/>
        </w:rPr>
      </w:pPr>
      <w:r w:rsidRPr="00C87914">
        <w:rPr>
          <w:rFonts w:ascii="Times New Roman" w:hAnsi="Times New Roman"/>
          <w:sz w:val="24"/>
          <w:szCs w:val="24"/>
        </w:rPr>
        <w:t>Nursing staff will only provide sponge baths during this time or utilize wet wipes if water is un</w:t>
      </w:r>
      <w:r>
        <w:rPr>
          <w:rFonts w:ascii="Times New Roman" w:hAnsi="Times New Roman"/>
          <w:sz w:val="24"/>
          <w:szCs w:val="24"/>
        </w:rPr>
        <w:t>availa</w:t>
      </w:r>
      <w:r w:rsidRPr="00C87914">
        <w:rPr>
          <w:rFonts w:ascii="Times New Roman" w:hAnsi="Times New Roman"/>
          <w:sz w:val="24"/>
          <w:szCs w:val="24"/>
        </w:rPr>
        <w:t>ble.</w:t>
      </w:r>
    </w:p>
    <w:p w14:paraId="50F28936"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Use waterless hand hygiene products according to established guidelines</w:t>
      </w:r>
    </w:p>
    <w:p w14:paraId="0386C080"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Limit soap and water hand washing</w:t>
      </w:r>
    </w:p>
    <w:p w14:paraId="6393A6D8" w14:textId="77777777" w:rsidR="00BD23E3" w:rsidRDefault="00BD23E3" w:rsidP="00F663FF">
      <w:pPr>
        <w:pStyle w:val="ListParagraph"/>
        <w:numPr>
          <w:ilvl w:val="0"/>
          <w:numId w:val="2"/>
        </w:numPr>
        <w:spacing w:line="240" w:lineRule="auto"/>
        <w:rPr>
          <w:rFonts w:ascii="Times New Roman" w:hAnsi="Times New Roman"/>
          <w:sz w:val="24"/>
          <w:szCs w:val="24"/>
        </w:rPr>
      </w:pPr>
      <w:r w:rsidRPr="00C87914">
        <w:rPr>
          <w:rFonts w:ascii="Times New Roman" w:hAnsi="Times New Roman"/>
          <w:sz w:val="24"/>
          <w:szCs w:val="24"/>
        </w:rPr>
        <w:t>Depending on length of loss of water, centralize washrooms and post</w:t>
      </w:r>
      <w:r>
        <w:rPr>
          <w:rFonts w:ascii="Times New Roman" w:hAnsi="Times New Roman"/>
          <w:sz w:val="24"/>
          <w:szCs w:val="24"/>
        </w:rPr>
        <w:t>ed</w:t>
      </w:r>
      <w:r w:rsidRPr="00C87914">
        <w:rPr>
          <w:rFonts w:ascii="Times New Roman" w:hAnsi="Times New Roman"/>
          <w:sz w:val="24"/>
          <w:szCs w:val="24"/>
        </w:rPr>
        <w:t xml:space="preserve"> signage </w:t>
      </w:r>
      <w:r>
        <w:rPr>
          <w:rFonts w:ascii="Times New Roman" w:hAnsi="Times New Roman"/>
          <w:sz w:val="24"/>
          <w:szCs w:val="24"/>
        </w:rPr>
        <w:t xml:space="preserve">will be used to redirect use. </w:t>
      </w:r>
      <w:r w:rsidRPr="00C87914">
        <w:rPr>
          <w:rFonts w:ascii="Times New Roman" w:hAnsi="Times New Roman"/>
          <w:sz w:val="24"/>
          <w:szCs w:val="24"/>
        </w:rPr>
        <w:t xml:space="preserve">A garbage bag may be placed over </w:t>
      </w:r>
      <w:r>
        <w:rPr>
          <w:rFonts w:ascii="Times New Roman" w:hAnsi="Times New Roman"/>
          <w:sz w:val="24"/>
          <w:szCs w:val="24"/>
        </w:rPr>
        <w:t xml:space="preserve">some public use </w:t>
      </w:r>
      <w:r w:rsidRPr="00C87914">
        <w:rPr>
          <w:rFonts w:ascii="Times New Roman" w:hAnsi="Times New Roman"/>
          <w:sz w:val="24"/>
          <w:szCs w:val="24"/>
        </w:rPr>
        <w:t>toilet</w:t>
      </w:r>
      <w:r>
        <w:rPr>
          <w:rFonts w:ascii="Times New Roman" w:hAnsi="Times New Roman"/>
          <w:sz w:val="24"/>
          <w:szCs w:val="24"/>
        </w:rPr>
        <w:t>s</w:t>
      </w:r>
      <w:r w:rsidRPr="00C87914">
        <w:rPr>
          <w:rFonts w:ascii="Times New Roman" w:hAnsi="Times New Roman"/>
          <w:sz w:val="24"/>
          <w:szCs w:val="24"/>
        </w:rPr>
        <w:t xml:space="preserve"> and disposed of between use, using routine infection control practices for removal and disposal</w:t>
      </w:r>
      <w:r>
        <w:rPr>
          <w:rFonts w:ascii="Times New Roman" w:hAnsi="Times New Roman"/>
          <w:sz w:val="24"/>
          <w:szCs w:val="24"/>
        </w:rPr>
        <w:t>.</w:t>
      </w:r>
    </w:p>
    <w:p w14:paraId="32749D16"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Use portable toilets for staff and or visitors depending upon the duration of the water outage.</w:t>
      </w:r>
    </w:p>
    <w:p w14:paraId="3EBB2F0E"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Ensure adequate supply and availably of disposable medical supplies.</w:t>
      </w:r>
    </w:p>
    <w:p w14:paraId="2E0912AA" w14:textId="77777777" w:rsidR="00BD23E3" w:rsidRDefault="00BD23E3" w:rsidP="00F663FF">
      <w:pPr>
        <w:pStyle w:val="ListParagraph"/>
        <w:spacing w:line="240" w:lineRule="auto"/>
        <w:rPr>
          <w:rFonts w:ascii="Times New Roman" w:hAnsi="Times New Roman"/>
          <w:sz w:val="24"/>
          <w:szCs w:val="24"/>
        </w:rPr>
      </w:pPr>
      <w:r>
        <w:rPr>
          <w:rFonts w:ascii="Times New Roman" w:hAnsi="Times New Roman"/>
          <w:sz w:val="24"/>
          <w:szCs w:val="24"/>
        </w:rPr>
        <w:t>Administration</w:t>
      </w:r>
    </w:p>
    <w:p w14:paraId="2D1DD0C9" w14:textId="58726523" w:rsidR="00BD23E3" w:rsidRDefault="00BD23E3" w:rsidP="00F663FF">
      <w:pPr>
        <w:pStyle w:val="ListParagraph"/>
        <w:numPr>
          <w:ilvl w:val="0"/>
          <w:numId w:val="3"/>
        </w:numPr>
        <w:spacing w:line="240" w:lineRule="auto"/>
        <w:rPr>
          <w:rFonts w:ascii="Times New Roman" w:hAnsi="Times New Roman"/>
          <w:sz w:val="24"/>
          <w:szCs w:val="24"/>
        </w:rPr>
      </w:pPr>
      <w:r w:rsidRPr="00E52FC6">
        <w:rPr>
          <w:rFonts w:ascii="Times New Roman" w:hAnsi="Times New Roman"/>
          <w:sz w:val="24"/>
          <w:szCs w:val="24"/>
        </w:rPr>
        <w:t xml:space="preserve">If </w:t>
      </w:r>
      <w:r>
        <w:rPr>
          <w:rFonts w:ascii="Times New Roman" w:hAnsi="Times New Roman"/>
          <w:sz w:val="24"/>
          <w:szCs w:val="24"/>
        </w:rPr>
        <w:t xml:space="preserve">after two </w:t>
      </w:r>
      <w:r w:rsidR="00D710FF">
        <w:rPr>
          <w:rFonts w:ascii="Times New Roman" w:hAnsi="Times New Roman"/>
          <w:sz w:val="24"/>
          <w:szCs w:val="24"/>
        </w:rPr>
        <w:t>days,</w:t>
      </w:r>
      <w:r>
        <w:rPr>
          <w:rFonts w:ascii="Times New Roman" w:hAnsi="Times New Roman"/>
          <w:sz w:val="24"/>
          <w:szCs w:val="24"/>
        </w:rPr>
        <w:t xml:space="preserve"> the water has not been resumed contact the local bulk water hauling company to deliver water for flushing toilets</w:t>
      </w:r>
      <w:r w:rsidRPr="00E52FC6">
        <w:rPr>
          <w:rFonts w:ascii="Times New Roman" w:hAnsi="Times New Roman"/>
          <w:sz w:val="24"/>
          <w:szCs w:val="24"/>
        </w:rPr>
        <w:t xml:space="preserve">. This water supply is only for necessary circumstances and should be used conservatively. </w:t>
      </w:r>
      <w:r>
        <w:rPr>
          <w:rFonts w:ascii="Times New Roman" w:hAnsi="Times New Roman"/>
          <w:sz w:val="24"/>
          <w:szCs w:val="24"/>
        </w:rPr>
        <w:t>When bulk water transport is necessary, the administrator and the maintenance department will coordinate the existence of adequate parking space while ensuring no blockage and traffic control measures are maintained.</w:t>
      </w:r>
    </w:p>
    <w:p w14:paraId="6BDF7E5E" w14:textId="77777777" w:rsidR="00BD23E3" w:rsidRPr="00BD23E3" w:rsidRDefault="00BD23E3" w:rsidP="00F663FF">
      <w:pPr>
        <w:pStyle w:val="ListParagraph"/>
        <w:numPr>
          <w:ilvl w:val="0"/>
          <w:numId w:val="3"/>
        </w:numPr>
        <w:spacing w:line="240" w:lineRule="auto"/>
        <w:rPr>
          <w:rFonts w:ascii="Times New Roman" w:hAnsi="Times New Roman"/>
          <w:sz w:val="24"/>
          <w:szCs w:val="24"/>
        </w:rPr>
      </w:pPr>
      <w:r w:rsidRPr="00E52FC6">
        <w:rPr>
          <w:rFonts w:ascii="Times New Roman" w:hAnsi="Times New Roman"/>
          <w:sz w:val="24"/>
          <w:szCs w:val="24"/>
        </w:rPr>
        <w:t>If it becomes apparent that a water shortage will last for an undetermined length of time, the Director of Nursing, Administrator and the Director of Support Services will order emergency measures to be taken to ensure proper care for those whose care has been disrupted by lack of water supply</w:t>
      </w:r>
      <w:r>
        <w:rPr>
          <w:rFonts w:ascii="Times New Roman" w:hAnsi="Times New Roman"/>
          <w:sz w:val="24"/>
          <w:szCs w:val="24"/>
        </w:rPr>
        <w:t xml:space="preserve"> can be transported to other facilities</w:t>
      </w:r>
      <w:r w:rsidRPr="00E52FC6">
        <w:rPr>
          <w:rFonts w:ascii="Times New Roman" w:hAnsi="Times New Roman"/>
          <w:sz w:val="24"/>
          <w:szCs w:val="24"/>
        </w:rPr>
        <w:t xml:space="preserve">.  </w:t>
      </w:r>
    </w:p>
    <w:p w14:paraId="77FFC3B2"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Determine if nonessential function (meetings, conferences and programs) will be cancelled.</w:t>
      </w:r>
    </w:p>
    <w:p w14:paraId="2A038511"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Consider partial or complete evacuation of the facility, or relocation of residents within the facility. If water has not been resumed after two days a</w:t>
      </w:r>
      <w:r w:rsidRPr="00E52FC6">
        <w:rPr>
          <w:rFonts w:ascii="Times New Roman" w:hAnsi="Times New Roman"/>
          <w:sz w:val="24"/>
          <w:szCs w:val="24"/>
        </w:rPr>
        <w:t>rrangements will be made to transfer those residents to the hospital or to other facilities for care</w:t>
      </w:r>
      <w:r>
        <w:rPr>
          <w:rFonts w:ascii="Times New Roman" w:hAnsi="Times New Roman"/>
          <w:sz w:val="24"/>
          <w:szCs w:val="24"/>
        </w:rPr>
        <w:t xml:space="preserve"> who are in a critical state</w:t>
      </w:r>
      <w:r w:rsidRPr="00E52FC6">
        <w:rPr>
          <w:rFonts w:ascii="Times New Roman" w:hAnsi="Times New Roman"/>
          <w:sz w:val="24"/>
          <w:szCs w:val="24"/>
        </w:rPr>
        <w:t>.</w:t>
      </w:r>
      <w:r>
        <w:rPr>
          <w:rFonts w:ascii="Times New Roman" w:hAnsi="Times New Roman"/>
          <w:sz w:val="24"/>
          <w:szCs w:val="24"/>
        </w:rPr>
        <w:t xml:space="preserve"> </w:t>
      </w:r>
    </w:p>
    <w:p w14:paraId="6414AB53" w14:textId="77696A50"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 xml:space="preserve">The Fan Out procedure will be invoked to contact staff to report to Bay Haven and assist with the transfer of residents if it is determined that residents will have </w:t>
      </w:r>
      <w:r>
        <w:rPr>
          <w:rFonts w:ascii="Times New Roman" w:hAnsi="Times New Roman"/>
          <w:sz w:val="24"/>
          <w:szCs w:val="24"/>
        </w:rPr>
        <w:lastRenderedPageBreak/>
        <w:t xml:space="preserve">to be moved to other facilities. Notify local ambulance providers and bus company about the situation and the possible need to evacuate. </w:t>
      </w:r>
      <w:r w:rsidR="00D710FF">
        <w:rPr>
          <w:rFonts w:ascii="Times New Roman" w:hAnsi="Times New Roman"/>
          <w:sz w:val="24"/>
          <w:szCs w:val="24"/>
        </w:rPr>
        <w:t>(See</w:t>
      </w:r>
      <w:r>
        <w:rPr>
          <w:rFonts w:ascii="Times New Roman" w:hAnsi="Times New Roman"/>
          <w:sz w:val="24"/>
          <w:szCs w:val="24"/>
        </w:rPr>
        <w:t xml:space="preserve"> Community Partner Contact Binder located in the Administrator’s office </w:t>
      </w:r>
      <w:r w:rsidR="0040615D">
        <w:rPr>
          <w:rFonts w:ascii="Times New Roman" w:hAnsi="Times New Roman"/>
          <w:sz w:val="24"/>
          <w:szCs w:val="24"/>
        </w:rPr>
        <w:t>bookshelf) Communicate</w:t>
      </w:r>
      <w:r>
        <w:rPr>
          <w:rFonts w:ascii="Times New Roman" w:hAnsi="Times New Roman"/>
          <w:sz w:val="24"/>
          <w:szCs w:val="24"/>
        </w:rPr>
        <w:t xml:space="preserve"> with other health care facilities to determine situation status, surge capacity, bed availability and ability to loan needed equipment, supplies, medications, </w:t>
      </w:r>
      <w:r w:rsidR="0040615D">
        <w:rPr>
          <w:rFonts w:ascii="Times New Roman" w:hAnsi="Times New Roman"/>
          <w:sz w:val="24"/>
          <w:szCs w:val="24"/>
        </w:rPr>
        <w:t>personnel,</w:t>
      </w:r>
      <w:r>
        <w:rPr>
          <w:rFonts w:ascii="Times New Roman" w:hAnsi="Times New Roman"/>
          <w:sz w:val="24"/>
          <w:szCs w:val="24"/>
        </w:rPr>
        <w:t xml:space="preserve"> and other resources. Prepare for resident and personnel tracking in the event of evacuation. Ensure transfer of residents’ belongings, medications and records upon evacuation.</w:t>
      </w:r>
    </w:p>
    <w:p w14:paraId="07FD7A4E" w14:textId="77777777" w:rsidR="00BD23E3" w:rsidRPr="00E52FC6"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Maintain good communication channels with the water utility company, water supplier, local emergency management and other local regulatory agencies (public health) during and after the event.</w:t>
      </w:r>
    </w:p>
    <w:p w14:paraId="2249AC13" w14:textId="11225F63" w:rsidR="00BD23E3" w:rsidRDefault="00BD23E3" w:rsidP="00F663FF">
      <w:pPr>
        <w:pStyle w:val="ListParagraph"/>
        <w:numPr>
          <w:ilvl w:val="0"/>
          <w:numId w:val="3"/>
        </w:numPr>
        <w:spacing w:line="240" w:lineRule="auto"/>
        <w:rPr>
          <w:rFonts w:ascii="Times New Roman" w:hAnsi="Times New Roman"/>
          <w:sz w:val="24"/>
          <w:szCs w:val="24"/>
        </w:rPr>
      </w:pPr>
      <w:r w:rsidRPr="00C87914">
        <w:rPr>
          <w:rFonts w:ascii="Times New Roman" w:hAnsi="Times New Roman"/>
          <w:sz w:val="24"/>
          <w:szCs w:val="24"/>
        </w:rPr>
        <w:t xml:space="preserve">The </w:t>
      </w:r>
      <w:r w:rsidR="00D710FF">
        <w:rPr>
          <w:rFonts w:ascii="Times New Roman" w:hAnsi="Times New Roman"/>
          <w:sz w:val="24"/>
          <w:szCs w:val="24"/>
        </w:rPr>
        <w:t>Administrator</w:t>
      </w:r>
      <w:r w:rsidRPr="00C87914">
        <w:rPr>
          <w:rFonts w:ascii="Times New Roman" w:hAnsi="Times New Roman"/>
          <w:sz w:val="24"/>
          <w:szCs w:val="24"/>
        </w:rPr>
        <w:t xml:space="preserve"> will be in contact with local water hauling companies to provide temporary potable water as per the signed agreement</w:t>
      </w:r>
      <w:r>
        <w:rPr>
          <w:rFonts w:ascii="Times New Roman" w:hAnsi="Times New Roman"/>
          <w:sz w:val="24"/>
          <w:szCs w:val="24"/>
        </w:rPr>
        <w:t xml:space="preserve"> with Clearview Nurseries 705 428-0063.  This contract </w:t>
      </w:r>
      <w:r w:rsidR="00D710FF">
        <w:rPr>
          <w:rFonts w:ascii="Times New Roman" w:hAnsi="Times New Roman"/>
          <w:sz w:val="24"/>
          <w:szCs w:val="24"/>
        </w:rPr>
        <w:t>is in</w:t>
      </w:r>
      <w:r>
        <w:rPr>
          <w:rFonts w:ascii="Times New Roman" w:hAnsi="Times New Roman"/>
          <w:sz w:val="24"/>
          <w:szCs w:val="24"/>
        </w:rPr>
        <w:t xml:space="preserve"> the Administrators office bookshelf– black binder Annual Community Sign off Binder.</w:t>
      </w:r>
    </w:p>
    <w:p w14:paraId="7F5B0F0B"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The Director of Support Services will contact a portable toilet company and arrange for toilets for staff to be delivered and placed throughout the facility. BJ’s Portable Toilet Rental 705 466-2929</w:t>
      </w:r>
    </w:p>
    <w:p w14:paraId="635D1766"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Develop regular communication with families and staff about the loss of water including efforts to repair the problem, critical issues and timeline for water main repair and restoration of service.</w:t>
      </w:r>
    </w:p>
    <w:p w14:paraId="05578E62"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Develop regular media briefing and updates.</w:t>
      </w:r>
    </w:p>
    <w:p w14:paraId="0AFDEF6A"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Maintain security of the facility and implement limited visitation policy</w:t>
      </w:r>
    </w:p>
    <w:p w14:paraId="4AD6769F" w14:textId="77777777" w:rsidR="00BD23E3" w:rsidRP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Continue to track costs, expenditures and lost revenue.  Continue to facilitate contracting for emergency repairs and other services. Compile a final report of response costs, expenditures and lost revenue.  Contact insurance carriers to assist in documentation of structural and infrastructural damage and initiate reimbursement and claims procedures if necessary.</w:t>
      </w:r>
    </w:p>
    <w:p w14:paraId="209185AF"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The MOHLTC will be notified by way of a Critical Incident Report regarding the loss of essential services if the loss of water is greater than 6 hours.</w:t>
      </w:r>
    </w:p>
    <w:p w14:paraId="09C24ED6"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Evaluate safety of residents, family and staff and facility and recommend protective and corrective actions to recognize and minimize hazards and risks.</w:t>
      </w:r>
    </w:p>
    <w:p w14:paraId="7E572D6C"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Conduct after action reporting and development of an improvement plan including summary of actions taken, summary of incident, actions that went well, areas of improvement and recommendations for future response actions.</w:t>
      </w:r>
    </w:p>
    <w:p w14:paraId="71768596" w14:textId="77777777" w:rsidR="00BD23E3" w:rsidRDefault="00BD23E3" w:rsidP="00F663F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Restock supplies, equipment, medications, food and water</w:t>
      </w:r>
    </w:p>
    <w:p w14:paraId="6AEFC759" w14:textId="77777777" w:rsidR="00BD23E3" w:rsidRPr="00836F9D" w:rsidRDefault="00BD23E3" w:rsidP="00F663FF">
      <w:pPr>
        <w:spacing w:after="0" w:line="240" w:lineRule="auto"/>
        <w:rPr>
          <w:rFonts w:ascii="Times New Roman" w:hAnsi="Times New Roman"/>
          <w:sz w:val="24"/>
          <w:szCs w:val="24"/>
        </w:rPr>
      </w:pPr>
    </w:p>
    <w:p w14:paraId="0BBF84EA" w14:textId="77777777" w:rsidR="00BD23E3" w:rsidRPr="00632C51" w:rsidRDefault="00BD23E3" w:rsidP="00F663FF">
      <w:pPr>
        <w:spacing w:after="0" w:line="240" w:lineRule="auto"/>
        <w:ind w:left="720"/>
        <w:rPr>
          <w:rFonts w:ascii="Times New Roman" w:hAnsi="Times New Roman"/>
          <w:sz w:val="24"/>
          <w:szCs w:val="24"/>
        </w:rPr>
      </w:pPr>
      <w:r>
        <w:rPr>
          <w:rFonts w:ascii="Times New Roman" w:hAnsi="Times New Roman"/>
          <w:sz w:val="24"/>
          <w:szCs w:val="24"/>
        </w:rPr>
        <w:t>Housekeeping</w:t>
      </w:r>
    </w:p>
    <w:p w14:paraId="4D5AC7EB" w14:textId="77777777" w:rsidR="00BD23E3" w:rsidRDefault="00BD23E3" w:rsidP="00F663FF">
      <w:pPr>
        <w:pStyle w:val="ListParagraph"/>
        <w:numPr>
          <w:ilvl w:val="0"/>
          <w:numId w:val="2"/>
        </w:numPr>
        <w:spacing w:line="240" w:lineRule="auto"/>
        <w:rPr>
          <w:rFonts w:ascii="Times New Roman" w:hAnsi="Times New Roman"/>
          <w:sz w:val="24"/>
          <w:szCs w:val="24"/>
        </w:rPr>
      </w:pPr>
      <w:r w:rsidRPr="00C87914">
        <w:rPr>
          <w:rFonts w:ascii="Times New Roman" w:hAnsi="Times New Roman"/>
          <w:sz w:val="24"/>
          <w:szCs w:val="24"/>
        </w:rPr>
        <w:t xml:space="preserve">Hand washing, hand sanitizer </w:t>
      </w:r>
      <w:r>
        <w:rPr>
          <w:rFonts w:ascii="Times New Roman" w:hAnsi="Times New Roman"/>
          <w:sz w:val="24"/>
          <w:szCs w:val="24"/>
        </w:rPr>
        <w:t xml:space="preserve">will be </w:t>
      </w:r>
      <w:r w:rsidRPr="00C87914">
        <w:rPr>
          <w:rFonts w:ascii="Times New Roman" w:hAnsi="Times New Roman"/>
          <w:sz w:val="24"/>
          <w:szCs w:val="24"/>
        </w:rPr>
        <w:t>made available in common washrooms and at a source applicable to avoid cross contamination</w:t>
      </w:r>
      <w:r>
        <w:rPr>
          <w:rFonts w:ascii="Times New Roman" w:hAnsi="Times New Roman"/>
          <w:sz w:val="24"/>
          <w:szCs w:val="24"/>
        </w:rPr>
        <w:t xml:space="preserve"> by using contaminated water.</w:t>
      </w:r>
    </w:p>
    <w:p w14:paraId="2EB46414"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Assist shutting off the water to resident sinks and labelling faucets as NON –POTABLE / DO NOT DRINK.</w:t>
      </w:r>
    </w:p>
    <w:p w14:paraId="597027B5"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Ensure large (5 – and 10 gallon) containers and buckets are available for manually flushing toilets.  The filling and distribution of these containers will be the responsibility of housekeeping and maintenance.</w:t>
      </w:r>
    </w:p>
    <w:p w14:paraId="3EB03FCB" w14:textId="7F1D1BDD"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lastRenderedPageBreak/>
        <w:t xml:space="preserve">Assist Maintenance with identifying any equipment or piping being used to transport non-potable water is clearly labelled DO NOT DRINK/ </w:t>
      </w:r>
      <w:r w:rsidR="00D710FF">
        <w:rPr>
          <w:rFonts w:ascii="Times New Roman" w:hAnsi="Times New Roman"/>
          <w:sz w:val="24"/>
          <w:szCs w:val="24"/>
        </w:rPr>
        <w:t>NON-POTABLE</w:t>
      </w:r>
      <w:r>
        <w:rPr>
          <w:rFonts w:ascii="Times New Roman" w:hAnsi="Times New Roman"/>
          <w:sz w:val="24"/>
          <w:szCs w:val="24"/>
        </w:rPr>
        <w:t xml:space="preserve"> WATER ONLY</w:t>
      </w:r>
    </w:p>
    <w:p w14:paraId="0A8C1DF3"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After the water has been resumed housekeeping will clean and decontaminate all toilets, bathrooms, showers and tub rooms and make ready for normal use</w:t>
      </w:r>
    </w:p>
    <w:p w14:paraId="3C65A687" w14:textId="77777777" w:rsidR="00BD23E3" w:rsidRDefault="00BD23E3" w:rsidP="00F663FF">
      <w:pPr>
        <w:pStyle w:val="ListParagraph"/>
        <w:spacing w:line="240" w:lineRule="auto"/>
        <w:ind w:left="1440"/>
        <w:rPr>
          <w:rFonts w:ascii="Times New Roman" w:hAnsi="Times New Roman"/>
          <w:sz w:val="24"/>
          <w:szCs w:val="24"/>
        </w:rPr>
      </w:pPr>
    </w:p>
    <w:p w14:paraId="22B26C2D" w14:textId="77777777" w:rsidR="00BD23E3" w:rsidRDefault="00BD23E3" w:rsidP="00F663FF">
      <w:pPr>
        <w:spacing w:after="0" w:line="240" w:lineRule="auto"/>
        <w:ind w:left="720"/>
        <w:rPr>
          <w:rFonts w:ascii="Times New Roman" w:hAnsi="Times New Roman"/>
          <w:sz w:val="24"/>
          <w:szCs w:val="24"/>
        </w:rPr>
      </w:pPr>
      <w:r>
        <w:rPr>
          <w:rFonts w:ascii="Times New Roman" w:hAnsi="Times New Roman"/>
          <w:sz w:val="24"/>
          <w:szCs w:val="24"/>
        </w:rPr>
        <w:t>Dietary</w:t>
      </w:r>
    </w:p>
    <w:p w14:paraId="31ECB9BD" w14:textId="77777777" w:rsidR="00BD23E3" w:rsidRDefault="00BD23E3" w:rsidP="00F663FF">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Limit food preparation to sandwiches or ready to eat foods</w:t>
      </w:r>
    </w:p>
    <w:p w14:paraId="619E54C2" w14:textId="77777777" w:rsidR="00BD23E3" w:rsidRPr="0051731B" w:rsidRDefault="00BD23E3" w:rsidP="00F663FF">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Use disposable plates, utensils, silverware and similar items whenever possible</w:t>
      </w:r>
    </w:p>
    <w:p w14:paraId="12269329" w14:textId="77777777" w:rsidR="00BD23E3" w:rsidRDefault="00BD23E3" w:rsidP="00F663FF">
      <w:pPr>
        <w:pStyle w:val="ListParagraph"/>
        <w:numPr>
          <w:ilvl w:val="0"/>
          <w:numId w:val="2"/>
        </w:numPr>
        <w:spacing w:line="240" w:lineRule="auto"/>
        <w:rPr>
          <w:rFonts w:ascii="Times New Roman" w:hAnsi="Times New Roman"/>
          <w:sz w:val="24"/>
          <w:szCs w:val="24"/>
        </w:rPr>
      </w:pPr>
      <w:r w:rsidRPr="00C87914">
        <w:rPr>
          <w:rFonts w:ascii="Times New Roman" w:hAnsi="Times New Roman"/>
          <w:sz w:val="24"/>
          <w:szCs w:val="24"/>
        </w:rPr>
        <w:t>Kitchen and food preparation will utilize bottled water</w:t>
      </w:r>
      <w:r>
        <w:rPr>
          <w:rFonts w:ascii="Times New Roman" w:hAnsi="Times New Roman"/>
          <w:sz w:val="24"/>
          <w:szCs w:val="24"/>
        </w:rPr>
        <w:t xml:space="preserve">. </w:t>
      </w:r>
    </w:p>
    <w:p w14:paraId="6CE848F5"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Dietary staff will be responsible for purchasing commercially bottled water and disposable products</w:t>
      </w:r>
    </w:p>
    <w:p w14:paraId="2643E0A2" w14:textId="15DB0376"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Dietary staff will ensure </w:t>
      </w:r>
      <w:r w:rsidR="00BF2F6B">
        <w:rPr>
          <w:rFonts w:ascii="Times New Roman" w:hAnsi="Times New Roman"/>
          <w:sz w:val="24"/>
          <w:szCs w:val="24"/>
        </w:rPr>
        <w:t xml:space="preserve">bottled </w:t>
      </w:r>
      <w:r>
        <w:rPr>
          <w:rFonts w:ascii="Times New Roman" w:hAnsi="Times New Roman"/>
          <w:sz w:val="24"/>
          <w:szCs w:val="24"/>
        </w:rPr>
        <w:t>water and drinks are available to residents and staff.</w:t>
      </w:r>
    </w:p>
    <w:p w14:paraId="0E208B41" w14:textId="30A334F6" w:rsidR="00583A58" w:rsidRDefault="00583A58"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Dispose of all ice cubes in the ice machine</w:t>
      </w:r>
    </w:p>
    <w:p w14:paraId="150D639F" w14:textId="77777777" w:rsidR="00BD23E3" w:rsidRDefault="00BD23E3" w:rsidP="00F663FF">
      <w:pPr>
        <w:spacing w:after="0" w:line="240" w:lineRule="auto"/>
        <w:ind w:firstLine="720"/>
        <w:rPr>
          <w:rFonts w:ascii="Times New Roman" w:hAnsi="Times New Roman"/>
          <w:sz w:val="24"/>
          <w:szCs w:val="24"/>
        </w:rPr>
      </w:pPr>
    </w:p>
    <w:p w14:paraId="3DB38A27" w14:textId="77777777" w:rsidR="00BD23E3" w:rsidRDefault="00BD23E3" w:rsidP="00F663FF">
      <w:pPr>
        <w:spacing w:after="0" w:line="240" w:lineRule="auto"/>
        <w:ind w:firstLine="720"/>
        <w:rPr>
          <w:rFonts w:ascii="Times New Roman" w:hAnsi="Times New Roman"/>
          <w:sz w:val="24"/>
          <w:szCs w:val="24"/>
        </w:rPr>
      </w:pPr>
      <w:r>
        <w:rPr>
          <w:rFonts w:ascii="Times New Roman" w:hAnsi="Times New Roman"/>
          <w:sz w:val="24"/>
          <w:szCs w:val="24"/>
        </w:rPr>
        <w:t>Maintenance</w:t>
      </w:r>
    </w:p>
    <w:p w14:paraId="2BC7C745" w14:textId="77777777" w:rsidR="00BD23E3" w:rsidRPr="00C87914" w:rsidRDefault="00BD23E3" w:rsidP="00F663FF">
      <w:pPr>
        <w:pStyle w:val="ListParagraph"/>
        <w:numPr>
          <w:ilvl w:val="0"/>
          <w:numId w:val="5"/>
        </w:numPr>
        <w:spacing w:line="240" w:lineRule="auto"/>
        <w:rPr>
          <w:rFonts w:ascii="Times New Roman" w:hAnsi="Times New Roman"/>
          <w:sz w:val="24"/>
          <w:szCs w:val="24"/>
        </w:rPr>
      </w:pPr>
      <w:r w:rsidRPr="00C87914">
        <w:rPr>
          <w:rFonts w:ascii="Times New Roman" w:hAnsi="Times New Roman"/>
          <w:sz w:val="24"/>
          <w:szCs w:val="24"/>
        </w:rPr>
        <w:t>Notify Jerry Mill</w:t>
      </w:r>
      <w:r>
        <w:rPr>
          <w:rFonts w:ascii="Times New Roman" w:hAnsi="Times New Roman"/>
          <w:sz w:val="24"/>
          <w:szCs w:val="24"/>
        </w:rPr>
        <w:t>e</w:t>
      </w:r>
      <w:r w:rsidRPr="00C87914">
        <w:rPr>
          <w:rFonts w:ascii="Times New Roman" w:hAnsi="Times New Roman"/>
          <w:sz w:val="24"/>
          <w:szCs w:val="24"/>
        </w:rPr>
        <w:t>r, Bay Haven’s plumber (705) 444-3428</w:t>
      </w:r>
      <w:r>
        <w:rPr>
          <w:rFonts w:ascii="Times New Roman" w:hAnsi="Times New Roman"/>
          <w:sz w:val="24"/>
          <w:szCs w:val="24"/>
        </w:rPr>
        <w:t>.</w:t>
      </w:r>
    </w:p>
    <w:p w14:paraId="2A347863"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Ensure </w:t>
      </w:r>
      <w:r w:rsidRPr="00E52FC6">
        <w:rPr>
          <w:rFonts w:ascii="Times New Roman" w:hAnsi="Times New Roman"/>
          <w:sz w:val="24"/>
          <w:szCs w:val="24"/>
        </w:rPr>
        <w:t xml:space="preserve">all machines </w:t>
      </w:r>
      <w:r>
        <w:rPr>
          <w:rFonts w:ascii="Times New Roman" w:hAnsi="Times New Roman"/>
          <w:sz w:val="24"/>
          <w:szCs w:val="24"/>
        </w:rPr>
        <w:t xml:space="preserve">with </w:t>
      </w:r>
      <w:r w:rsidRPr="00E52FC6">
        <w:rPr>
          <w:rFonts w:ascii="Times New Roman" w:hAnsi="Times New Roman"/>
          <w:sz w:val="24"/>
          <w:szCs w:val="24"/>
        </w:rPr>
        <w:t>water</w:t>
      </w:r>
      <w:r>
        <w:rPr>
          <w:rFonts w:ascii="Times New Roman" w:hAnsi="Times New Roman"/>
          <w:sz w:val="24"/>
          <w:szCs w:val="24"/>
        </w:rPr>
        <w:t xml:space="preserve"> valves have been closed off</w:t>
      </w:r>
      <w:r w:rsidRPr="00E52FC6">
        <w:rPr>
          <w:rFonts w:ascii="Times New Roman" w:hAnsi="Times New Roman"/>
          <w:sz w:val="24"/>
          <w:szCs w:val="24"/>
        </w:rPr>
        <w:t xml:space="preserve"> – dishwasher, ice machine, washing machines, dishwasher,</w:t>
      </w:r>
      <w:r>
        <w:rPr>
          <w:rFonts w:ascii="Times New Roman" w:hAnsi="Times New Roman"/>
          <w:sz w:val="24"/>
          <w:szCs w:val="24"/>
        </w:rPr>
        <w:t xml:space="preserve"> </w:t>
      </w:r>
      <w:r w:rsidRPr="00E52FC6">
        <w:rPr>
          <w:rFonts w:ascii="Times New Roman" w:hAnsi="Times New Roman"/>
          <w:sz w:val="24"/>
          <w:szCs w:val="24"/>
        </w:rPr>
        <w:t>beverage</w:t>
      </w:r>
      <w:r>
        <w:rPr>
          <w:rFonts w:ascii="Times New Roman" w:hAnsi="Times New Roman"/>
          <w:sz w:val="24"/>
          <w:szCs w:val="24"/>
        </w:rPr>
        <w:t xml:space="preserve"> </w:t>
      </w:r>
      <w:r w:rsidRPr="00E52FC6">
        <w:rPr>
          <w:rFonts w:ascii="Times New Roman" w:hAnsi="Times New Roman"/>
          <w:sz w:val="24"/>
          <w:szCs w:val="24"/>
        </w:rPr>
        <w:t xml:space="preserve">dispenser </w:t>
      </w:r>
      <w:r>
        <w:rPr>
          <w:rFonts w:ascii="Times New Roman" w:hAnsi="Times New Roman"/>
          <w:sz w:val="24"/>
          <w:szCs w:val="24"/>
        </w:rPr>
        <w:t xml:space="preserve">and are </w:t>
      </w:r>
      <w:r w:rsidRPr="00E52FC6">
        <w:rPr>
          <w:rFonts w:ascii="Times New Roman" w:hAnsi="Times New Roman"/>
          <w:sz w:val="24"/>
          <w:szCs w:val="24"/>
        </w:rPr>
        <w:t>seal</w:t>
      </w:r>
      <w:r>
        <w:rPr>
          <w:rFonts w:ascii="Times New Roman" w:hAnsi="Times New Roman"/>
          <w:sz w:val="24"/>
          <w:szCs w:val="24"/>
        </w:rPr>
        <w:t>ed</w:t>
      </w:r>
      <w:r w:rsidRPr="00E52FC6">
        <w:rPr>
          <w:rFonts w:ascii="Times New Roman" w:hAnsi="Times New Roman"/>
          <w:sz w:val="24"/>
          <w:szCs w:val="24"/>
        </w:rPr>
        <w:t xml:space="preserve"> off with plastic garbage bags </w:t>
      </w:r>
      <w:r>
        <w:rPr>
          <w:rFonts w:ascii="Times New Roman" w:hAnsi="Times New Roman"/>
          <w:sz w:val="24"/>
          <w:szCs w:val="24"/>
        </w:rPr>
        <w:t xml:space="preserve">and tape </w:t>
      </w:r>
      <w:r w:rsidRPr="00E52FC6">
        <w:rPr>
          <w:rFonts w:ascii="Times New Roman" w:hAnsi="Times New Roman"/>
          <w:sz w:val="24"/>
          <w:szCs w:val="24"/>
        </w:rPr>
        <w:t xml:space="preserve">and signage </w:t>
      </w:r>
      <w:r>
        <w:rPr>
          <w:rFonts w:ascii="Times New Roman" w:hAnsi="Times New Roman"/>
          <w:sz w:val="24"/>
          <w:szCs w:val="24"/>
        </w:rPr>
        <w:t xml:space="preserve">is posted </w:t>
      </w:r>
      <w:r w:rsidRPr="00E52FC6">
        <w:rPr>
          <w:rFonts w:ascii="Times New Roman" w:hAnsi="Times New Roman"/>
          <w:sz w:val="24"/>
          <w:szCs w:val="24"/>
        </w:rPr>
        <w:t xml:space="preserve">to </w:t>
      </w:r>
      <w:r>
        <w:rPr>
          <w:rFonts w:ascii="Times New Roman" w:hAnsi="Times New Roman"/>
          <w:sz w:val="24"/>
          <w:szCs w:val="24"/>
        </w:rPr>
        <w:t>prevent</w:t>
      </w:r>
      <w:r w:rsidRPr="00E52FC6">
        <w:rPr>
          <w:rFonts w:ascii="Times New Roman" w:hAnsi="Times New Roman"/>
          <w:sz w:val="24"/>
          <w:szCs w:val="24"/>
        </w:rPr>
        <w:t xml:space="preserve"> use. </w:t>
      </w:r>
    </w:p>
    <w:p w14:paraId="39FB2B08"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Contact Bay Havens’ contracted Plumber – Jerry Miller (705) 444- 3428 and request assistance in turning off appropriate values and implementing other safeguard measures including connecting to alternative water sources to support the sprinkler and waste water systems.</w:t>
      </w:r>
    </w:p>
    <w:p w14:paraId="73AEAD2B" w14:textId="77777777" w:rsidR="00BD23E3" w:rsidRPr="00E52FC6"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Closing or opening of appropriate isolation valves as per recommendations of the plumber.</w:t>
      </w:r>
    </w:p>
    <w:p w14:paraId="0F362D9B" w14:textId="77777777" w:rsidR="00BD23E3" w:rsidRPr="00C87914" w:rsidRDefault="00BD23E3" w:rsidP="00F663FF">
      <w:pPr>
        <w:pStyle w:val="ListParagraph"/>
        <w:numPr>
          <w:ilvl w:val="0"/>
          <w:numId w:val="2"/>
        </w:numPr>
        <w:spacing w:line="240" w:lineRule="auto"/>
        <w:rPr>
          <w:rFonts w:ascii="Times New Roman" w:hAnsi="Times New Roman"/>
          <w:sz w:val="24"/>
          <w:szCs w:val="24"/>
        </w:rPr>
      </w:pPr>
      <w:r w:rsidRPr="00C87914">
        <w:rPr>
          <w:rFonts w:ascii="Times New Roman" w:hAnsi="Times New Roman"/>
          <w:sz w:val="24"/>
          <w:szCs w:val="24"/>
        </w:rPr>
        <w:t xml:space="preserve">Ensure </w:t>
      </w:r>
      <w:r>
        <w:rPr>
          <w:rFonts w:ascii="Times New Roman" w:hAnsi="Times New Roman"/>
          <w:sz w:val="24"/>
          <w:szCs w:val="24"/>
        </w:rPr>
        <w:t xml:space="preserve">upon </w:t>
      </w:r>
      <w:r w:rsidRPr="00C87914">
        <w:rPr>
          <w:rFonts w:ascii="Times New Roman" w:hAnsi="Times New Roman"/>
          <w:sz w:val="24"/>
          <w:szCs w:val="24"/>
        </w:rPr>
        <w:t xml:space="preserve">return of water </w:t>
      </w:r>
      <w:r>
        <w:rPr>
          <w:rFonts w:ascii="Times New Roman" w:hAnsi="Times New Roman"/>
          <w:sz w:val="24"/>
          <w:szCs w:val="24"/>
        </w:rPr>
        <w:t xml:space="preserve">service </w:t>
      </w:r>
      <w:r w:rsidRPr="00C87914">
        <w:rPr>
          <w:rFonts w:ascii="Times New Roman" w:hAnsi="Times New Roman"/>
          <w:sz w:val="24"/>
          <w:szCs w:val="24"/>
        </w:rPr>
        <w:t xml:space="preserve">all applicable </w:t>
      </w:r>
      <w:r>
        <w:rPr>
          <w:rFonts w:ascii="Times New Roman" w:hAnsi="Times New Roman"/>
          <w:sz w:val="24"/>
          <w:szCs w:val="24"/>
        </w:rPr>
        <w:t xml:space="preserve">water </w:t>
      </w:r>
      <w:r w:rsidRPr="00C87914">
        <w:rPr>
          <w:rFonts w:ascii="Times New Roman" w:hAnsi="Times New Roman"/>
          <w:sz w:val="24"/>
          <w:szCs w:val="24"/>
        </w:rPr>
        <w:t xml:space="preserve">service is </w:t>
      </w:r>
      <w:r>
        <w:rPr>
          <w:rFonts w:ascii="Times New Roman" w:hAnsi="Times New Roman"/>
          <w:sz w:val="24"/>
          <w:szCs w:val="24"/>
        </w:rPr>
        <w:t xml:space="preserve">properly </w:t>
      </w:r>
      <w:r w:rsidRPr="00C87914">
        <w:rPr>
          <w:rFonts w:ascii="Times New Roman" w:hAnsi="Times New Roman"/>
          <w:sz w:val="24"/>
          <w:szCs w:val="24"/>
        </w:rPr>
        <w:t xml:space="preserve">restored by flushing toilets, running </w:t>
      </w:r>
      <w:r>
        <w:rPr>
          <w:rFonts w:ascii="Times New Roman" w:hAnsi="Times New Roman"/>
          <w:sz w:val="24"/>
          <w:szCs w:val="24"/>
        </w:rPr>
        <w:t>faucets</w:t>
      </w:r>
      <w:r w:rsidRPr="00C87914">
        <w:rPr>
          <w:rFonts w:ascii="Times New Roman" w:hAnsi="Times New Roman"/>
          <w:sz w:val="24"/>
          <w:szCs w:val="24"/>
        </w:rPr>
        <w:t>, checking all machinery directly plumbed to water to ensure safe operations are restored.</w:t>
      </w:r>
    </w:p>
    <w:p w14:paraId="2C8044D6" w14:textId="77777777" w:rsidR="00BD23E3" w:rsidRPr="00C87914" w:rsidRDefault="00BD23E3" w:rsidP="00F663FF">
      <w:pPr>
        <w:pStyle w:val="ListParagraph"/>
        <w:numPr>
          <w:ilvl w:val="0"/>
          <w:numId w:val="2"/>
        </w:numPr>
        <w:spacing w:line="240" w:lineRule="auto"/>
        <w:rPr>
          <w:rFonts w:ascii="Times New Roman" w:hAnsi="Times New Roman"/>
          <w:sz w:val="24"/>
          <w:szCs w:val="24"/>
        </w:rPr>
      </w:pPr>
      <w:r w:rsidRPr="00C87914">
        <w:rPr>
          <w:rFonts w:ascii="Times New Roman" w:hAnsi="Times New Roman"/>
          <w:sz w:val="24"/>
          <w:szCs w:val="24"/>
        </w:rPr>
        <w:t xml:space="preserve">Complete </w:t>
      </w:r>
      <w:r>
        <w:rPr>
          <w:rFonts w:ascii="Times New Roman" w:hAnsi="Times New Roman"/>
          <w:sz w:val="24"/>
          <w:szCs w:val="24"/>
        </w:rPr>
        <w:t xml:space="preserve">hot water </w:t>
      </w:r>
      <w:r w:rsidRPr="00C87914">
        <w:rPr>
          <w:rFonts w:ascii="Times New Roman" w:hAnsi="Times New Roman"/>
          <w:sz w:val="24"/>
          <w:szCs w:val="24"/>
        </w:rPr>
        <w:t xml:space="preserve">temperature check sampling on all water </w:t>
      </w:r>
      <w:r>
        <w:rPr>
          <w:rFonts w:ascii="Times New Roman" w:hAnsi="Times New Roman"/>
          <w:sz w:val="24"/>
          <w:szCs w:val="24"/>
        </w:rPr>
        <w:t xml:space="preserve">sources </w:t>
      </w:r>
      <w:r w:rsidRPr="00C87914">
        <w:rPr>
          <w:rFonts w:ascii="Times New Roman" w:hAnsi="Times New Roman"/>
          <w:sz w:val="24"/>
          <w:szCs w:val="24"/>
        </w:rPr>
        <w:t xml:space="preserve">directly accessed by residents and staff to ensure </w:t>
      </w:r>
      <w:r>
        <w:rPr>
          <w:rFonts w:ascii="Times New Roman" w:hAnsi="Times New Roman"/>
          <w:sz w:val="24"/>
          <w:szCs w:val="24"/>
        </w:rPr>
        <w:t xml:space="preserve">hot water temperature is </w:t>
      </w:r>
      <w:r w:rsidRPr="00C87914">
        <w:rPr>
          <w:rFonts w:ascii="Times New Roman" w:hAnsi="Times New Roman"/>
          <w:sz w:val="24"/>
          <w:szCs w:val="24"/>
        </w:rPr>
        <w:t>within acceptable range</w:t>
      </w:r>
      <w:r>
        <w:rPr>
          <w:rFonts w:ascii="Times New Roman" w:hAnsi="Times New Roman"/>
          <w:sz w:val="24"/>
          <w:szCs w:val="24"/>
        </w:rPr>
        <w:t>.</w:t>
      </w:r>
    </w:p>
    <w:p w14:paraId="4FDDA20E" w14:textId="77777777" w:rsidR="00BD23E3" w:rsidRDefault="00BD23E3" w:rsidP="00F663FF">
      <w:pPr>
        <w:pStyle w:val="ListParagraph"/>
        <w:numPr>
          <w:ilvl w:val="0"/>
          <w:numId w:val="2"/>
        </w:numPr>
        <w:spacing w:line="240" w:lineRule="auto"/>
        <w:rPr>
          <w:rFonts w:ascii="Times New Roman" w:hAnsi="Times New Roman"/>
          <w:sz w:val="24"/>
          <w:szCs w:val="24"/>
        </w:rPr>
      </w:pPr>
      <w:r w:rsidRPr="00C87914">
        <w:rPr>
          <w:rFonts w:ascii="Times New Roman" w:hAnsi="Times New Roman"/>
          <w:sz w:val="24"/>
          <w:szCs w:val="24"/>
        </w:rPr>
        <w:t>Delay return of services and machinery which require hot water such as laundry, bathing and housekeeping until boilers have had an opportunity to restore hot water.</w:t>
      </w:r>
    </w:p>
    <w:p w14:paraId="049EC489" w14:textId="55D178FE"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Under the guidance of the public health unit and or the local water utility water will be flowed to flush lines to remove stagnant water and be tested to ensure water is potable and ready for use once water service is resumed. Provisions are made as per regulatory </w:t>
      </w:r>
      <w:r w:rsidR="00D710FF">
        <w:rPr>
          <w:rFonts w:ascii="Times New Roman" w:hAnsi="Times New Roman"/>
          <w:sz w:val="24"/>
          <w:szCs w:val="24"/>
        </w:rPr>
        <w:t>authorities’</w:t>
      </w:r>
      <w:r>
        <w:rPr>
          <w:rFonts w:ascii="Times New Roman" w:hAnsi="Times New Roman"/>
          <w:sz w:val="24"/>
          <w:szCs w:val="24"/>
        </w:rPr>
        <w:t xml:space="preserve"> guidelines to clean, disinfect and conduct microbiological analyses on water lines before they are returned to potable water operations. </w:t>
      </w:r>
    </w:p>
    <w:p w14:paraId="59E68041"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Maintenance staff will also flush and ensure eye wash stations are safe for use.</w:t>
      </w:r>
    </w:p>
    <w:p w14:paraId="7AD31833"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The fire suppression sprinkler system will not be functional if the water supply is cut off.  Maintenance staff will be required to conduct hourly fire inspection walks around the building and maintain a log.</w:t>
      </w:r>
    </w:p>
    <w:p w14:paraId="0F544D86"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lastRenderedPageBreak/>
        <w:t>Oversee and conduct water main repairs and restoration of services as necessary</w:t>
      </w:r>
    </w:p>
    <w:p w14:paraId="302EBDDC" w14:textId="77777777" w:rsidR="00BD23E3" w:rsidRDefault="00BD23E3" w:rsidP="00F663FF">
      <w:pPr>
        <w:pStyle w:val="ListParagraph"/>
        <w:spacing w:line="240" w:lineRule="auto"/>
        <w:ind w:left="1440"/>
        <w:rPr>
          <w:rFonts w:ascii="Times New Roman" w:hAnsi="Times New Roman"/>
          <w:sz w:val="24"/>
          <w:szCs w:val="24"/>
        </w:rPr>
      </w:pPr>
      <w:r>
        <w:rPr>
          <w:rFonts w:ascii="Times New Roman" w:hAnsi="Times New Roman"/>
          <w:sz w:val="24"/>
          <w:szCs w:val="24"/>
        </w:rPr>
        <w:t>.</w:t>
      </w:r>
    </w:p>
    <w:p w14:paraId="0D25E27A" w14:textId="77777777" w:rsidR="00AE02F5" w:rsidRDefault="00AE02F5" w:rsidP="00F663FF">
      <w:pPr>
        <w:spacing w:after="0" w:line="240" w:lineRule="auto"/>
        <w:ind w:firstLine="720"/>
        <w:rPr>
          <w:rFonts w:ascii="Times New Roman" w:hAnsi="Times New Roman"/>
          <w:sz w:val="24"/>
          <w:szCs w:val="24"/>
        </w:rPr>
      </w:pPr>
    </w:p>
    <w:p w14:paraId="0C3672E6" w14:textId="3262A377" w:rsidR="00BD23E3" w:rsidRDefault="00BD23E3" w:rsidP="00F663FF">
      <w:pPr>
        <w:spacing w:after="0" w:line="240" w:lineRule="auto"/>
        <w:ind w:firstLine="720"/>
        <w:rPr>
          <w:rFonts w:ascii="Times New Roman" w:hAnsi="Times New Roman"/>
          <w:sz w:val="24"/>
          <w:szCs w:val="24"/>
        </w:rPr>
      </w:pPr>
      <w:r>
        <w:rPr>
          <w:rFonts w:ascii="Times New Roman" w:hAnsi="Times New Roman"/>
          <w:sz w:val="24"/>
          <w:szCs w:val="24"/>
        </w:rPr>
        <w:t>Laundry</w:t>
      </w:r>
    </w:p>
    <w:p w14:paraId="1FE28A18" w14:textId="7243C7F4" w:rsidR="00BD23E3" w:rsidRPr="00C7127C" w:rsidRDefault="00BD23E3" w:rsidP="00F663FF">
      <w:pPr>
        <w:pStyle w:val="ListParagraph"/>
        <w:numPr>
          <w:ilvl w:val="0"/>
          <w:numId w:val="6"/>
        </w:numPr>
        <w:spacing w:line="240" w:lineRule="auto"/>
        <w:rPr>
          <w:rFonts w:ascii="Times New Roman" w:hAnsi="Times New Roman"/>
          <w:sz w:val="24"/>
          <w:szCs w:val="24"/>
        </w:rPr>
      </w:pPr>
      <w:r w:rsidRPr="00C7127C">
        <w:rPr>
          <w:rFonts w:ascii="Times New Roman" w:hAnsi="Times New Roman"/>
          <w:sz w:val="24"/>
          <w:szCs w:val="24"/>
        </w:rPr>
        <w:t>Laundry is to be bagged to be completed later.</w:t>
      </w:r>
    </w:p>
    <w:p w14:paraId="50D87875" w14:textId="77777777"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Laundry staff will report to their supervisor and or the charge nurse for further direction.</w:t>
      </w:r>
    </w:p>
    <w:p w14:paraId="1B92141F" w14:textId="73745BE1" w:rsidR="00BD23E3" w:rsidRDefault="00BD23E3" w:rsidP="00F663F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If laundry service is not resumed after 3 days a contract laundry service provider will be notified and or laundry personnel will wash laundry at an outside commercial laundromat.</w:t>
      </w:r>
    </w:p>
    <w:p w14:paraId="51F5C31E" w14:textId="4089FDE7" w:rsidR="005341F8" w:rsidRDefault="005341F8" w:rsidP="005341F8">
      <w:pPr>
        <w:spacing w:line="240" w:lineRule="auto"/>
        <w:rPr>
          <w:rFonts w:ascii="Times New Roman" w:hAnsi="Times New Roman"/>
          <w:sz w:val="24"/>
          <w:szCs w:val="24"/>
        </w:rPr>
      </w:pPr>
    </w:p>
    <w:p w14:paraId="3AE744F6" w14:textId="77777777" w:rsidR="005341F8" w:rsidRPr="005341F8" w:rsidRDefault="005341F8" w:rsidP="005341F8">
      <w:pPr>
        <w:spacing w:after="0"/>
        <w:rPr>
          <w:rFonts w:ascii="Times New Roman" w:eastAsia="Times New Roman" w:hAnsi="Times New Roman" w:cs="Times New Roman"/>
          <w:b/>
          <w:sz w:val="24"/>
          <w:szCs w:val="24"/>
        </w:rPr>
      </w:pPr>
      <w:r w:rsidRPr="005341F8">
        <w:rPr>
          <w:rFonts w:ascii="Times New Roman" w:eastAsia="Times New Roman" w:hAnsi="Times New Roman" w:cs="Times New Roman"/>
          <w:b/>
          <w:sz w:val="24"/>
          <w:szCs w:val="24"/>
        </w:rPr>
        <w:t>Conduct Debriefing Meeting / Plan for Recovery:</w:t>
      </w:r>
    </w:p>
    <w:p w14:paraId="554D7180" w14:textId="77777777" w:rsidR="005341F8" w:rsidRPr="005341F8" w:rsidRDefault="005341F8" w:rsidP="005341F8">
      <w:pPr>
        <w:spacing w:after="0"/>
        <w:rPr>
          <w:rFonts w:ascii="Times New Roman" w:eastAsia="Times New Roman" w:hAnsi="Times New Roman" w:cs="Times New Roman"/>
          <w:sz w:val="24"/>
          <w:szCs w:val="24"/>
        </w:rPr>
      </w:pPr>
      <w:r w:rsidRPr="005341F8">
        <w:rPr>
          <w:rFonts w:ascii="Times New Roman" w:eastAsia="Times New Roman" w:hAnsi="Times New Roman" w:cs="Times New Roman"/>
          <w:sz w:val="24"/>
          <w:szCs w:val="24"/>
        </w:rPr>
        <w:t xml:space="preserve">The purpose of the </w:t>
      </w:r>
      <w:r w:rsidRPr="005341F8">
        <w:rPr>
          <w:rFonts w:ascii="Times New Roman" w:eastAsia="Times New Roman" w:hAnsi="Times New Roman" w:cs="Times New Roman"/>
          <w:sz w:val="24"/>
          <w:szCs w:val="24"/>
          <w:u w:val="single"/>
        </w:rPr>
        <w:t>debriefing meeting</w:t>
      </w:r>
      <w:r w:rsidRPr="005341F8">
        <w:rPr>
          <w:rFonts w:ascii="Times New Roman" w:eastAsia="Times New Roman" w:hAnsi="Times New Roman" w:cs="Times New Roman"/>
          <w:sz w:val="24"/>
          <w:szCs w:val="24"/>
        </w:rPr>
        <w:t xml:space="preserve"> is to ensure all appropriate parties have been notified and that corrective measures have been taken.  This includes a debrief for residents, substitute decision makers, staff, volunteers, and students.  The debriefing exercise also provides an opportunity to evaluate and revise policy, listen to concerns, document lessons learned and support those who might be experiencing distress due to the emergency including referral to Employee Assistance Programs.  Residents will be monitored for signs of distress/trauma and if required referral can be made to appropriate counselling.</w:t>
      </w:r>
    </w:p>
    <w:p w14:paraId="17081711" w14:textId="77777777" w:rsidR="005341F8" w:rsidRPr="005341F8" w:rsidRDefault="005341F8" w:rsidP="005341F8">
      <w:pPr>
        <w:spacing w:after="0"/>
        <w:rPr>
          <w:rFonts w:ascii="Times New Roman" w:eastAsia="Times New Roman" w:hAnsi="Times New Roman" w:cs="Times New Roman"/>
          <w:sz w:val="24"/>
          <w:szCs w:val="24"/>
        </w:rPr>
      </w:pPr>
    </w:p>
    <w:p w14:paraId="2C69994E" w14:textId="1C1BCA05" w:rsidR="005341F8" w:rsidRPr="005341F8" w:rsidRDefault="005341F8" w:rsidP="005341F8">
      <w:pPr>
        <w:spacing w:after="0"/>
        <w:rPr>
          <w:rFonts w:ascii="Times New Roman" w:eastAsia="Times New Roman" w:hAnsi="Times New Roman" w:cs="Times New Roman"/>
          <w:sz w:val="24"/>
          <w:szCs w:val="24"/>
        </w:rPr>
      </w:pPr>
      <w:r w:rsidRPr="005341F8">
        <w:rPr>
          <w:rFonts w:ascii="Times New Roman" w:eastAsia="Times New Roman" w:hAnsi="Times New Roman" w:cs="Times New Roman"/>
          <w:sz w:val="24"/>
          <w:szCs w:val="24"/>
        </w:rPr>
        <w:t xml:space="preserve">The </w:t>
      </w:r>
      <w:r w:rsidRPr="005341F8">
        <w:rPr>
          <w:rFonts w:ascii="Times New Roman" w:eastAsia="Times New Roman" w:hAnsi="Times New Roman" w:cs="Times New Roman"/>
          <w:sz w:val="24"/>
          <w:szCs w:val="24"/>
          <w:u w:val="single"/>
        </w:rPr>
        <w:t>Plan of Recovery process</w:t>
      </w:r>
      <w:r w:rsidRPr="005341F8">
        <w:rPr>
          <w:rFonts w:ascii="Times New Roman" w:eastAsia="Times New Roman" w:hAnsi="Times New Roman" w:cs="Times New Roman"/>
          <w:sz w:val="24"/>
          <w:szCs w:val="24"/>
        </w:rPr>
        <w:t xml:space="preserve"> will be unique to each emergency event. The objective is to reduce risk and incorporate prevention and mitigation components that result in a higher level of preparedness.  Recovery plans can be for short-term and long-term priorities for restoration of functions, services, resources, facilities, and infrastructure.  Short-term recovery plans could include repairs to damaged infrastructure (damaged </w:t>
      </w:r>
      <w:r w:rsidR="0040615D">
        <w:rPr>
          <w:rFonts w:ascii="Times New Roman" w:eastAsia="Times New Roman" w:hAnsi="Times New Roman" w:cs="Times New Roman"/>
          <w:sz w:val="24"/>
          <w:szCs w:val="24"/>
        </w:rPr>
        <w:t>pipes and pumps, etc.</w:t>
      </w:r>
      <w:r w:rsidRPr="005341F8">
        <w:rPr>
          <w:rFonts w:ascii="Times New Roman" w:eastAsia="Times New Roman" w:hAnsi="Times New Roman" w:cs="Times New Roman"/>
          <w:sz w:val="24"/>
          <w:szCs w:val="24"/>
        </w:rPr>
        <w:t xml:space="preserve">) and working with staff to compensate them for overtime wages.  Long-term recovery plans might include installation of new safety equipment. </w:t>
      </w:r>
    </w:p>
    <w:p w14:paraId="08DE6B1A" w14:textId="77777777" w:rsidR="005341F8" w:rsidRPr="005341F8" w:rsidRDefault="005341F8" w:rsidP="005341F8">
      <w:pPr>
        <w:spacing w:line="240" w:lineRule="auto"/>
        <w:rPr>
          <w:rFonts w:ascii="Times New Roman" w:hAnsi="Times New Roman"/>
          <w:sz w:val="24"/>
          <w:szCs w:val="24"/>
        </w:rPr>
      </w:pPr>
    </w:p>
    <w:p w14:paraId="4E1AA727" w14:textId="77777777" w:rsidR="00BD23E3" w:rsidRDefault="00BD23E3" w:rsidP="00F663FF">
      <w:pPr>
        <w:pStyle w:val="ListParagraph"/>
        <w:spacing w:line="240" w:lineRule="auto"/>
        <w:ind w:left="1440"/>
        <w:rPr>
          <w:rFonts w:ascii="Times New Roman" w:hAnsi="Times New Roman"/>
          <w:sz w:val="24"/>
          <w:szCs w:val="24"/>
        </w:rPr>
      </w:pPr>
    </w:p>
    <w:sectPr w:rsidR="00BD23E3" w:rsidSect="00BA54BE">
      <w:pgSz w:w="12240" w:h="15840"/>
      <w:pgMar w:top="135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D506" w14:textId="77777777" w:rsidR="00BD23E3" w:rsidRDefault="00BD23E3" w:rsidP="00BD23E3">
      <w:pPr>
        <w:spacing w:after="0" w:line="240" w:lineRule="auto"/>
      </w:pPr>
      <w:r>
        <w:separator/>
      </w:r>
    </w:p>
  </w:endnote>
  <w:endnote w:type="continuationSeparator" w:id="0">
    <w:p w14:paraId="55CDF333" w14:textId="77777777" w:rsidR="00BD23E3" w:rsidRDefault="00BD23E3" w:rsidP="00BD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FBEA" w14:textId="77777777" w:rsidR="00BD23E3" w:rsidRDefault="00BD23E3" w:rsidP="00BD23E3">
      <w:pPr>
        <w:spacing w:after="0" w:line="240" w:lineRule="auto"/>
      </w:pPr>
      <w:r>
        <w:separator/>
      </w:r>
    </w:p>
  </w:footnote>
  <w:footnote w:type="continuationSeparator" w:id="0">
    <w:p w14:paraId="22C53598" w14:textId="77777777" w:rsidR="00BD23E3" w:rsidRDefault="00BD23E3" w:rsidP="00BD23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BF9"/>
    <w:multiLevelType w:val="hybridMultilevel"/>
    <w:tmpl w:val="546AD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16EFD"/>
    <w:multiLevelType w:val="hybridMultilevel"/>
    <w:tmpl w:val="D5941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6569A5"/>
    <w:multiLevelType w:val="hybridMultilevel"/>
    <w:tmpl w:val="127A1BAC"/>
    <w:lvl w:ilvl="0" w:tplc="D48C8B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44F2F8B"/>
    <w:multiLevelType w:val="hybridMultilevel"/>
    <w:tmpl w:val="58425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E03AFB"/>
    <w:multiLevelType w:val="hybridMultilevel"/>
    <w:tmpl w:val="06FC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57643F"/>
    <w:multiLevelType w:val="hybridMultilevel"/>
    <w:tmpl w:val="06FC4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495E69"/>
    <w:multiLevelType w:val="hybridMultilevel"/>
    <w:tmpl w:val="BD4A6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0F4BA5"/>
    <w:multiLevelType w:val="hybridMultilevel"/>
    <w:tmpl w:val="927E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ED7BE6"/>
    <w:multiLevelType w:val="hybridMultilevel"/>
    <w:tmpl w:val="152CA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96015832">
    <w:abstractNumId w:val="6"/>
  </w:num>
  <w:num w:numId="2" w16cid:durableId="1180122869">
    <w:abstractNumId w:val="1"/>
  </w:num>
  <w:num w:numId="3" w16cid:durableId="1429228015">
    <w:abstractNumId w:val="0"/>
  </w:num>
  <w:num w:numId="4" w16cid:durableId="1438525273">
    <w:abstractNumId w:val="3"/>
  </w:num>
  <w:num w:numId="5" w16cid:durableId="793063235">
    <w:abstractNumId w:val="7"/>
  </w:num>
  <w:num w:numId="6" w16cid:durableId="2060860243">
    <w:abstractNumId w:val="8"/>
  </w:num>
  <w:num w:numId="7" w16cid:durableId="392630415">
    <w:abstractNumId w:val="6"/>
  </w:num>
  <w:num w:numId="8" w16cid:durableId="1230455706">
    <w:abstractNumId w:val="5"/>
  </w:num>
  <w:num w:numId="9" w16cid:durableId="490409989">
    <w:abstractNumId w:val="4"/>
  </w:num>
  <w:num w:numId="10" w16cid:durableId="505021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E3"/>
    <w:rsid w:val="001355E5"/>
    <w:rsid w:val="002A6135"/>
    <w:rsid w:val="00313EDA"/>
    <w:rsid w:val="00341DC1"/>
    <w:rsid w:val="003B4FE7"/>
    <w:rsid w:val="0040615D"/>
    <w:rsid w:val="005341F8"/>
    <w:rsid w:val="005617EE"/>
    <w:rsid w:val="00583A58"/>
    <w:rsid w:val="005B03DD"/>
    <w:rsid w:val="005C62D9"/>
    <w:rsid w:val="005D5BBB"/>
    <w:rsid w:val="00635411"/>
    <w:rsid w:val="0072083D"/>
    <w:rsid w:val="00816054"/>
    <w:rsid w:val="008C1608"/>
    <w:rsid w:val="009201DE"/>
    <w:rsid w:val="00970226"/>
    <w:rsid w:val="0097297C"/>
    <w:rsid w:val="00A36816"/>
    <w:rsid w:val="00AE02F5"/>
    <w:rsid w:val="00B76634"/>
    <w:rsid w:val="00BD23E3"/>
    <w:rsid w:val="00BF2F6B"/>
    <w:rsid w:val="00D710FF"/>
    <w:rsid w:val="00E56A14"/>
    <w:rsid w:val="00E70D56"/>
    <w:rsid w:val="00ED712A"/>
    <w:rsid w:val="00F663FF"/>
    <w:rsid w:val="00F7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C4D6"/>
  <w15:chartTrackingRefBased/>
  <w15:docId w15:val="{962DBA00-B9F2-495F-9984-A27DB839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E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E3"/>
    <w:rPr>
      <w:lang w:val="en-CA"/>
    </w:rPr>
  </w:style>
  <w:style w:type="paragraph" w:styleId="Footer">
    <w:name w:val="footer"/>
    <w:basedOn w:val="Normal"/>
    <w:link w:val="FooterChar"/>
    <w:uiPriority w:val="99"/>
    <w:unhideWhenUsed/>
    <w:rsid w:val="00BD2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E3"/>
    <w:rPr>
      <w:lang w:val="en-CA"/>
    </w:rPr>
  </w:style>
  <w:style w:type="paragraph" w:styleId="ListParagraph">
    <w:name w:val="List Paragraph"/>
    <w:basedOn w:val="Normal"/>
    <w:uiPriority w:val="34"/>
    <w:qFormat/>
    <w:rsid w:val="00BD23E3"/>
    <w:pPr>
      <w:spacing w:after="0" w:line="276" w:lineRule="auto"/>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36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16"/>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O'Halloran</dc:creator>
  <cp:keywords/>
  <dc:description/>
  <cp:lastModifiedBy>Kerianne Kelly</cp:lastModifiedBy>
  <cp:revision>24</cp:revision>
  <cp:lastPrinted>2023-08-08T15:30:00Z</cp:lastPrinted>
  <dcterms:created xsi:type="dcterms:W3CDTF">2017-07-14T20:51:00Z</dcterms:created>
  <dcterms:modified xsi:type="dcterms:W3CDTF">2023-08-08T15:30:00Z</dcterms:modified>
</cp:coreProperties>
</file>